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 w:rsidR="003C549C" w:rsidP="00310DFA">
      <w:pPr>
        <w:ind w:left="0" w:right="0"/>
        <w:jc w:val="center"/>
        <w:rPr>
          <w:rFonts w:ascii="Compset-s" w:hAnsi="Compset-s" w:cs="B Zar"/>
          <w:b/>
          <w:bCs/>
          <w:sz w:val="26"/>
          <w:lang w:bidi="fa-IR"/>
        </w:rPr>
      </w:pPr>
    </w:p>
    <w:p w:rsidR="00310DFA" w:rsidP="00310DFA">
      <w:pPr>
        <w:ind w:left="0" w:right="0"/>
        <w:jc w:val="center"/>
        <w:rPr>
          <w:rFonts w:ascii="Compset-s" w:hAnsi="Compset-s" w:cs="B Zar"/>
          <w:b/>
          <w:bCs/>
          <w:sz w:val="26"/>
          <w:rtl/>
          <w:lang w:bidi="fa-IR"/>
        </w:rPr>
      </w:pPr>
      <w:r w:rsidRPr="003C549C" w:rsidR="008F3F99">
        <w:rPr>
          <w:rFonts w:ascii="Compset-s" w:hAnsi="Compset-s" w:cs="B Zar"/>
          <w:b/>
          <w:bCs/>
          <w:sz w:val="26"/>
          <w:rtl/>
          <w:lang w:bidi="fa-IR"/>
        </w:rPr>
        <w:t>فرم</w:t>
      </w:r>
      <w:r w:rsidRPr="003C549C" w:rsidR="005F45B6">
        <w:rPr>
          <w:rFonts w:ascii="Compset-s" w:hAnsi="Compset-s" w:cs="B Zar" w:hint="cs"/>
          <w:b/>
          <w:bCs/>
          <w:sz w:val="26"/>
          <w:rtl/>
          <w:lang w:bidi="fa-IR"/>
        </w:rPr>
        <w:t xml:space="preserve"> ارائه اطلاعات </w:t>
      </w:r>
      <w:r w:rsidRPr="003C549C" w:rsidR="00794BDA">
        <w:rPr>
          <w:rFonts w:ascii="Compset-s" w:hAnsi="Compset-s" w:cs="B Zar" w:hint="cs"/>
          <w:b/>
          <w:bCs/>
          <w:sz w:val="26"/>
          <w:rtl/>
          <w:lang w:bidi="fa-IR"/>
        </w:rPr>
        <w:t>شرکت کارگزاری ..............................</w:t>
      </w:r>
      <w:r w:rsidRPr="003C549C">
        <w:rPr>
          <w:rFonts w:ascii="Compset-s" w:hAnsi="Compset-s" w:cs="B Zar" w:hint="cs"/>
          <w:b/>
          <w:bCs/>
          <w:sz w:val="26"/>
          <w:rtl/>
          <w:lang w:bidi="fa-IR"/>
        </w:rPr>
        <w:t>.....</w:t>
      </w:r>
      <w:r w:rsidRPr="003C549C" w:rsidR="00794BDA">
        <w:rPr>
          <w:rFonts w:ascii="Compset-s" w:hAnsi="Compset-s" w:cs="B Zar" w:hint="cs"/>
          <w:b/>
          <w:bCs/>
          <w:sz w:val="26"/>
          <w:rtl/>
          <w:lang w:bidi="fa-IR"/>
        </w:rPr>
        <w:t>....جهت</w:t>
      </w:r>
    </w:p>
    <w:p w:rsidR="003C549C" w:rsidRPr="003C549C" w:rsidP="00310DFA">
      <w:pPr>
        <w:ind w:left="0" w:right="0"/>
        <w:jc w:val="center"/>
        <w:rPr>
          <w:rFonts w:ascii="Compset-s" w:hAnsi="Compset-s" w:cs="B Zar"/>
          <w:b/>
          <w:bCs/>
          <w:sz w:val="26"/>
          <w:lang w:bidi="fa-IR"/>
        </w:rPr>
      </w:pPr>
    </w:p>
    <w:p w:rsidR="006D1E56" w:rsidRPr="003C549C" w:rsidP="003C549C">
      <w:pPr>
        <w:ind w:left="1578" w:right="0"/>
        <w:jc w:val="left"/>
        <w:rPr>
          <w:rFonts w:ascii="Compset-s" w:hAnsi="Compset-s" w:cs="B Zar"/>
          <w:b/>
          <w:bCs/>
          <w:sz w:val="26"/>
          <w:u w:val="single"/>
          <w:rtl/>
          <w:lang w:bidi="fa-IR"/>
        </w:rPr>
      </w:pPr>
      <w:r w:rsidRPr="003C549C" w:rsidR="005F45B6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>دریافت</w:t>
      </w:r>
      <w:r w:rsidRPr="003C549C" w:rsidR="00315ED8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315ED8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</w:t>
      </w:r>
      <w:r w:rsidRPr="003C549C" w:rsidR="00CC73F9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>تمدید</w:t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</w:t>
      </w:r>
      <w:r w:rsidRPr="003C549C" w:rsidR="005F45B6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مجوز </w:t>
      </w:r>
      <w:r w:rsidRPr="003C549C" w:rsidR="009142A6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>فعالیت</w:t>
      </w:r>
      <w:r w:rsidRPr="003C549C" w:rsid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معاملات اوراق تامین مالی</w:t>
      </w:r>
      <w:r w:rsidRPr="003C549C" w:rsidR="00396C55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    </w:t>
      </w:r>
    </w:p>
    <w:p w:rsidR="00310DFA" w:rsidRPr="003C549C" w:rsidP="003C549C">
      <w:pPr>
        <w:ind w:left="1578" w:right="0"/>
        <w:jc w:val="left"/>
        <w:rPr>
          <w:rFonts w:ascii="Compset-s" w:hAnsi="Compset-s" w:cs="B Zar"/>
          <w:b/>
          <w:bCs/>
          <w:sz w:val="26"/>
          <w:u w:val="single"/>
          <w:rtl/>
          <w:lang w:bidi="fa-IR"/>
        </w:rPr>
      </w:pP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</w:t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>فعالیت</w:t>
      </w:r>
      <w:r w:rsidRPr="003C549C" w:rsid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معاملات کالا</w:t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    </w:t>
      </w:r>
    </w:p>
    <w:p w:rsidR="00310DFA" w:rsidRPr="003C549C" w:rsidP="003C549C">
      <w:pPr>
        <w:ind w:left="1578" w:right="0"/>
        <w:jc w:val="left"/>
        <w:rPr>
          <w:rFonts w:ascii="Compset-s" w:hAnsi="Compset-s" w:cs="B Zar" w:hint="cs"/>
          <w:b/>
          <w:bCs/>
          <w:sz w:val="26"/>
          <w:u w:val="single"/>
          <w:rtl/>
          <w:lang w:bidi="fa-IR"/>
        </w:rPr>
      </w:pP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</w:t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>فعالیت</w:t>
      </w:r>
      <w:r w:rsidRPr="003C549C" w:rsid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مشتقه مبتنی بر کالا</w:t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   </w:t>
      </w:r>
    </w:p>
    <w:p w:rsidR="00310DFA" w:rsidRPr="003C549C" w:rsidP="003C549C">
      <w:pPr>
        <w:ind w:left="1578" w:right="0"/>
        <w:jc w:val="left"/>
        <w:rPr>
          <w:rFonts w:ascii="Compset-s" w:hAnsi="Compset-s" w:cs="B Zar"/>
          <w:b/>
          <w:bCs/>
          <w:sz w:val="26"/>
          <w:u w:val="single"/>
          <w:rtl/>
          <w:lang w:bidi="fa-IR"/>
        </w:rPr>
      </w:pP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 w:rsidR="00F313A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 w:rsidR="00F313A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</w:t>
      </w:r>
      <w:r w:rsidRPr="003C549C" w:rsidR="00794BDA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>فعالیت</w:t>
      </w:r>
      <w:r w:rsidRPr="003C549C" w:rsid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مشتقه مبتنی بر اوراق بهادار</w:t>
      </w:r>
    </w:p>
    <w:p w:rsidR="003C549C" w:rsidRPr="003C549C" w:rsidP="003C549C">
      <w:pPr>
        <w:ind w:left="1578" w:right="0"/>
        <w:jc w:val="left"/>
        <w:rPr>
          <w:rFonts w:ascii="Compset-s" w:hAnsi="Compset-s" w:cs="B Zar" w:hint="cs"/>
          <w:b/>
          <w:bCs/>
          <w:sz w:val="26"/>
          <w:u w:val="single"/>
          <w:rtl/>
          <w:lang w:bidi="fa-IR"/>
        </w:rPr>
      </w:pP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مشاور عرضه اوراق بهادار</w:t>
      </w:r>
    </w:p>
    <w:p w:rsidR="003C549C" w:rsidRPr="003C549C" w:rsidP="003C549C">
      <w:pPr>
        <w:ind w:left="1578" w:right="0"/>
        <w:jc w:val="left"/>
        <w:rPr>
          <w:rFonts w:ascii="Compset-s" w:hAnsi="Compset-s" w:cs="B Zar" w:hint="cs"/>
          <w:b/>
          <w:bCs/>
          <w:sz w:val="26"/>
          <w:u w:val="single"/>
          <w:rtl/>
          <w:lang w:bidi="fa-IR"/>
        </w:rPr>
      </w:pP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مشاور پذیرش</w:t>
      </w:r>
    </w:p>
    <w:p w:rsidR="003C549C" w:rsidP="003C549C">
      <w:pPr>
        <w:ind w:left="1578" w:right="0"/>
        <w:jc w:val="left"/>
        <w:rPr>
          <w:rFonts w:ascii="Compset-s" w:hAnsi="Compset-s" w:cs="B Zar"/>
          <w:b/>
          <w:bCs/>
          <w:sz w:val="26"/>
          <w:u w:val="single"/>
          <w:rtl/>
          <w:lang w:bidi="fa-IR"/>
        </w:rPr>
      </w:pP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معاملات برخط</w:t>
      </w:r>
      <w:r w:rsidR="00102178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اوراق بهادار</w:t>
      </w:r>
    </w:p>
    <w:p w:rsidR="00102178" w:rsidRPr="003C549C" w:rsidP="003C549C">
      <w:pPr>
        <w:ind w:left="1578" w:right="0"/>
        <w:jc w:val="left"/>
        <w:rPr>
          <w:rFonts w:ascii="Compset-s" w:hAnsi="Compset-s" w:cs="B Zar" w:hint="cs"/>
          <w:b/>
          <w:bCs/>
          <w:sz w:val="26"/>
          <w:u w:val="single"/>
          <w:rtl/>
          <w:lang w:bidi="fa-IR"/>
        </w:rPr>
      </w:pP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معاملات برخط</w:t>
      </w:r>
      <w:r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کالا و اوراق بهادار مبتنی بر کالا</w:t>
      </w:r>
    </w:p>
    <w:p w:rsidR="003C549C" w:rsidRPr="003C549C" w:rsidP="003C549C">
      <w:pPr>
        <w:ind w:left="1578" w:right="0"/>
        <w:jc w:val="left"/>
        <w:rPr>
          <w:rFonts w:ascii="Compset-s" w:hAnsi="Compset-s" w:cs="B Zar" w:hint="cs"/>
          <w:b/>
          <w:bCs/>
          <w:sz w:val="26"/>
          <w:u w:val="single"/>
          <w:rtl/>
          <w:lang w:bidi="fa-IR"/>
        </w:rPr>
      </w:pP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دریافت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تمدید </w:t>
      </w:r>
      <w:r w:rsidRPr="003C549C">
        <w:rPr>
          <w:rFonts w:ascii="Wingdings 2" w:hAnsi="Wingdings 2" w:cs="B Zar"/>
          <w:sz w:val="38"/>
          <w:szCs w:val="44"/>
          <w:u w:val="single"/>
          <w:lang w:bidi="fa-IR"/>
        </w:rPr>
        <w:sym w:font="Wingdings 2" w:char="F0A3"/>
      </w:r>
      <w:r w:rsidRPr="003C549C">
        <w:rPr>
          <w:rFonts w:ascii="Compset-s" w:hAnsi="Compset-s" w:cs="B Zar" w:hint="cs"/>
          <w:b/>
          <w:bCs/>
          <w:sz w:val="26"/>
          <w:u w:val="single"/>
          <w:rtl/>
          <w:lang w:bidi="fa-IR"/>
        </w:rPr>
        <w:t xml:space="preserve"> مجوز مرکز تماس</w:t>
      </w:r>
    </w:p>
    <w:p w:rsidR="003C549C" w:rsidP="003C549C">
      <w:pPr>
        <w:ind w:left="0" w:right="0"/>
        <w:jc w:val="center"/>
        <w:rPr>
          <w:rFonts w:ascii="Compset-s" w:hAnsi="Compset-s" w:cs="B Zar" w:hint="cs"/>
          <w:b/>
          <w:bCs/>
          <w:sz w:val="28"/>
          <w:szCs w:val="28"/>
          <w:u w:val="single"/>
          <w:rtl/>
          <w:lang w:bidi="fa-IR"/>
        </w:rPr>
      </w:pPr>
    </w:p>
    <w:p w:rsidR="003C549C" w:rsidRPr="007979F9" w:rsidP="003C549C">
      <w:pPr>
        <w:ind w:left="0" w:right="0"/>
        <w:jc w:val="center"/>
        <w:rPr>
          <w:rFonts w:ascii="Compset-s" w:hAnsi="Compset-s" w:cs="B Zar"/>
          <w:b/>
          <w:bCs/>
          <w:sz w:val="28"/>
          <w:szCs w:val="28"/>
          <w:u w:val="single"/>
          <w:rtl/>
          <w:lang w:bidi="fa-IR"/>
        </w:rPr>
      </w:pPr>
    </w:p>
    <w:p w:rsidR="00310DFA" w:rsidRPr="003435FE" w:rsidP="00310DFA">
      <w:pPr>
        <w:ind w:left="764" w:right="0"/>
        <w:jc w:val="center"/>
        <w:rPr>
          <w:rFonts w:ascii="Compset-s" w:hAnsi="Compset-s" w:cs="B Zar"/>
          <w:b/>
          <w:bCs/>
          <w:i/>
          <w:iCs/>
          <w:sz w:val="32"/>
          <w:szCs w:val="32"/>
          <w:u w:val="single"/>
          <w:rtl/>
          <w:lang w:bidi="fa-IR"/>
        </w:rPr>
      </w:pPr>
    </w:p>
    <w:p w:rsidR="00310DFA" w:rsidRPr="003435FE" w:rsidP="00310DFA">
      <w:pPr>
        <w:ind w:left="764" w:right="0"/>
        <w:jc w:val="center"/>
        <w:rPr>
          <w:rFonts w:ascii="Compset-s" w:hAnsi="Compset-s" w:cs="B Zar"/>
          <w:b/>
          <w:bCs/>
          <w:i/>
          <w:iCs/>
          <w:sz w:val="32"/>
          <w:szCs w:val="32"/>
          <w:u w:val="single"/>
          <w:rtl/>
          <w:lang w:bidi="fa-IR"/>
        </w:rPr>
      </w:pPr>
    </w:p>
    <w:p w:rsidR="00310DFA" w:rsidRPr="003435FE" w:rsidP="00310DFA">
      <w:pPr>
        <w:ind w:left="764" w:right="0"/>
        <w:jc w:val="center"/>
        <w:rPr>
          <w:rFonts w:ascii="Compset-s" w:hAnsi="Compset-s" w:cs="B Zar" w:hint="cs"/>
          <w:b/>
          <w:bCs/>
          <w:i/>
          <w:iCs/>
          <w:sz w:val="32"/>
          <w:szCs w:val="32"/>
          <w:u w:val="single"/>
          <w:rtl/>
          <w:lang w:bidi="fa-IR"/>
        </w:rPr>
      </w:pPr>
    </w:p>
    <w:p w:rsidR="00F10EC8" w:rsidRPr="003435FE" w:rsidP="008F3F99">
      <w:pPr>
        <w:ind w:left="764" w:right="0"/>
        <w:jc w:val="center"/>
        <w:rPr>
          <w:rFonts w:ascii="Compset-s" w:hAnsi="Compset-s" w:cs="B Zar"/>
          <w:b/>
          <w:bCs/>
          <w:i/>
          <w:iCs/>
          <w:sz w:val="32"/>
          <w:szCs w:val="32"/>
          <w:u w:val="single"/>
          <w:rtl/>
          <w:lang w:bidi="fa-IR"/>
        </w:rPr>
      </w:pPr>
    </w:p>
    <w:p w:rsidR="007979F9" w:rsidP="00267E68">
      <w:pPr>
        <w:spacing w:line="360" w:lineRule="auto"/>
        <w:ind w:left="0" w:right="0"/>
        <w:jc w:val="left"/>
        <w:rPr>
          <w:rFonts w:ascii="Compset-s" w:hAnsi="Compset-s" w:cs="B Zar" w:hint="cs"/>
          <w:b/>
          <w:bCs/>
          <w:sz w:val="26"/>
          <w:szCs w:val="26"/>
          <w:u w:val="single"/>
          <w:rtl/>
          <w:lang w:bidi="fa-IR"/>
        </w:rPr>
      </w:pPr>
    </w:p>
    <w:p w:rsidR="00E633A7" w:rsidRPr="004B2C71" w:rsidP="005E0494">
      <w:pPr>
        <w:spacing w:line="360" w:lineRule="auto"/>
        <w:ind w:left="0" w:right="0"/>
        <w:jc w:val="left"/>
        <w:rPr>
          <w:rFonts w:ascii="Compset-s" w:hAnsi="Compset-s" w:cs="B Titr"/>
          <w:sz w:val="26"/>
          <w:szCs w:val="26"/>
          <w:lang w:bidi="fa-IR"/>
        </w:rPr>
      </w:pPr>
      <w:r w:rsidR="00342623">
        <w:rPr>
          <w:rFonts w:ascii="Compset-s" w:hAnsi="Compset-s" w:cs="B Zar"/>
          <w:b/>
          <w:bCs/>
          <w:sz w:val="26"/>
          <w:szCs w:val="26"/>
          <w:rtl/>
          <w:lang w:bidi="fa-IR"/>
        </w:rPr>
        <w:br w:type="page"/>
      </w:r>
      <w:r w:rsidRPr="004B2C71" w:rsidR="007979F9">
        <w:rPr>
          <w:rFonts w:ascii="Compset-s" w:hAnsi="Compset-s" w:cs="B Titr" w:hint="cs"/>
          <w:rtl/>
          <w:lang w:bidi="fa-IR"/>
        </w:rPr>
        <w:t>الف</w:t>
      </w:r>
      <w:r w:rsidRPr="004B2C71" w:rsidR="00267E68">
        <w:rPr>
          <w:rFonts w:ascii="Compset-s" w:hAnsi="Compset-s" w:cs="B Titr" w:hint="cs"/>
          <w:rtl/>
          <w:lang w:bidi="fa-IR"/>
        </w:rPr>
        <w:t xml:space="preserve">) مشخصات كارگزاري متقاضي دريافت مجوز </w:t>
      </w:r>
      <w:r w:rsidRPr="004B2C71" w:rsidR="000A131B">
        <w:rPr>
          <w:rFonts w:ascii="Compset-s" w:hAnsi="Compset-s" w:cs="B Titr" w:hint="cs"/>
          <w:rtl/>
          <w:lang w:bidi="fa-IR"/>
        </w:rPr>
        <w:t>فعالیت:</w:t>
      </w:r>
    </w:p>
    <w:tbl>
      <w:tblPr>
        <w:tblStyle w:val="TableNormal"/>
        <w:bidiVisual/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1897"/>
        <w:gridCol w:w="2923"/>
        <w:gridCol w:w="2189"/>
      </w:tblGrid>
      <w:tr w:rsidTr="00936739">
        <w:tblPrEx>
          <w:tblW w:w="89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9"/>
          <w:jc w:val="center"/>
        </w:trPr>
        <w:tc>
          <w:tcPr>
            <w:tcW w:w="8915" w:type="dxa"/>
            <w:gridSpan w:val="4"/>
            <w:shd w:val="clear" w:color="auto" w:fill="ECECEC"/>
            <w:vAlign w:val="center"/>
          </w:tcPr>
          <w:p w:rsidR="00187390" w:rsidRPr="00A512AB" w:rsidP="00F266A0">
            <w:pPr>
              <w:ind w:left="0" w:right="0"/>
              <w:jc w:val="left"/>
              <w:rPr>
                <w:rFonts w:ascii="Compset-s" w:hAnsi="Compset-s" w:cs="B Zar"/>
                <w:b/>
                <w:bCs/>
                <w:sz w:val="28"/>
                <w:szCs w:val="28"/>
                <w:rtl/>
                <w:lang w:bidi="fa-IR"/>
              </w:rPr>
            </w:pPr>
            <w:r w:rsidRPr="00F266A0"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  <w:t>نام شرکت کارگزاری:</w:t>
            </w:r>
          </w:p>
        </w:tc>
      </w:tr>
      <w:tr w:rsidTr="00936739">
        <w:tblPrEx>
          <w:tblW w:w="8915" w:type="dxa"/>
          <w:jc w:val="center"/>
          <w:tblLook w:val="04A0"/>
        </w:tblPrEx>
        <w:trPr>
          <w:trHeight w:val="510"/>
          <w:jc w:val="center"/>
        </w:trPr>
        <w:tc>
          <w:tcPr>
            <w:tcW w:w="1906" w:type="dxa"/>
            <w:shd w:val="clear" w:color="auto" w:fill="F2F2F2"/>
            <w:vAlign w:val="center"/>
          </w:tcPr>
          <w:p w:rsidR="00DB7ECE" w:rsidRPr="00936739" w:rsidP="00342623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936739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شماره ثبت</w:t>
            </w:r>
          </w:p>
        </w:tc>
        <w:tc>
          <w:tcPr>
            <w:tcW w:w="1897" w:type="dxa"/>
            <w:shd w:val="nil" w:color="auto" w:fill="auto"/>
            <w:vAlign w:val="center"/>
          </w:tcPr>
          <w:p w:rsidR="00DB7ECE" w:rsidRPr="002A03A8" w:rsidP="00342623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shd w:val="clear" w:color="auto" w:fill="F2F2F2"/>
            <w:vAlign w:val="center"/>
          </w:tcPr>
          <w:p w:rsidR="00DB7ECE" w:rsidRPr="00936739" w:rsidP="00342623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lang w:bidi="fa-IR"/>
              </w:rPr>
            </w:pPr>
            <w:r w:rsidRPr="00936739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شماره ثبت نزد سازمان</w:t>
            </w:r>
          </w:p>
        </w:tc>
        <w:tc>
          <w:tcPr>
            <w:tcW w:w="2189" w:type="dxa"/>
            <w:vAlign w:val="center"/>
          </w:tcPr>
          <w:p w:rsidR="00DB7ECE" w:rsidRPr="00B705AE" w:rsidP="00342623">
            <w:pPr>
              <w:ind w:left="0" w:right="0"/>
              <w:jc w:val="center"/>
              <w:rPr>
                <w:rFonts w:ascii="Compset-s" w:hAnsi="Compset-s" w:cs="B Zar"/>
                <w:sz w:val="28"/>
                <w:szCs w:val="28"/>
                <w:rtl/>
                <w:lang w:bidi="fa-IR"/>
              </w:rPr>
            </w:pPr>
          </w:p>
        </w:tc>
      </w:tr>
      <w:tr w:rsidTr="00936739">
        <w:tblPrEx>
          <w:tblW w:w="8915" w:type="dxa"/>
          <w:jc w:val="center"/>
          <w:tblLook w:val="04A0"/>
        </w:tblPrEx>
        <w:trPr>
          <w:trHeight w:val="510"/>
          <w:jc w:val="center"/>
        </w:trPr>
        <w:tc>
          <w:tcPr>
            <w:tcW w:w="1906" w:type="dxa"/>
            <w:shd w:val="clear" w:color="auto" w:fill="F2F2F2"/>
            <w:vAlign w:val="center"/>
          </w:tcPr>
          <w:p w:rsidR="00DB7ECE" w:rsidRPr="00936739" w:rsidP="00342623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36739" w:rsidR="00835F89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تاریخ ثبت</w:t>
            </w:r>
          </w:p>
        </w:tc>
        <w:tc>
          <w:tcPr>
            <w:tcW w:w="1897" w:type="dxa"/>
            <w:shd w:val="nil" w:color="auto" w:fill="auto"/>
            <w:vAlign w:val="center"/>
          </w:tcPr>
          <w:p w:rsidR="00DB7ECE" w:rsidRPr="002A03A8" w:rsidP="00342623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shd w:val="clear" w:color="auto" w:fill="F2F2F2"/>
            <w:vAlign w:val="center"/>
          </w:tcPr>
          <w:p w:rsidR="00DB7ECE" w:rsidRPr="00936739" w:rsidP="00342623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36739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تاریخ ثبت نزد سازمان</w:t>
            </w:r>
          </w:p>
        </w:tc>
        <w:tc>
          <w:tcPr>
            <w:tcW w:w="2189" w:type="dxa"/>
            <w:vAlign w:val="center"/>
          </w:tcPr>
          <w:p w:rsidR="00DB7ECE" w:rsidRPr="00B705AE" w:rsidP="00342623">
            <w:pPr>
              <w:ind w:left="0" w:right="0"/>
              <w:jc w:val="center"/>
              <w:rPr>
                <w:rFonts w:ascii="Compset-s" w:hAnsi="Compset-s" w:cs="B Zar"/>
                <w:sz w:val="28"/>
                <w:szCs w:val="28"/>
                <w:rtl/>
                <w:lang w:bidi="fa-IR"/>
              </w:rPr>
            </w:pPr>
          </w:p>
        </w:tc>
      </w:tr>
      <w:tr w:rsidTr="00936739">
        <w:tblPrEx>
          <w:tblW w:w="8915" w:type="dxa"/>
          <w:jc w:val="center"/>
          <w:tblLook w:val="04A0"/>
        </w:tblPrEx>
        <w:trPr>
          <w:trHeight w:val="510"/>
          <w:jc w:val="center"/>
        </w:trPr>
        <w:tc>
          <w:tcPr>
            <w:tcW w:w="1906" w:type="dxa"/>
            <w:shd w:val="clear" w:color="auto" w:fill="F2F2F2"/>
            <w:vAlign w:val="center"/>
          </w:tcPr>
          <w:p w:rsidR="001C0916" w:rsidRPr="00936739" w:rsidP="001C0916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شناسه ملی</w:t>
            </w:r>
          </w:p>
        </w:tc>
        <w:tc>
          <w:tcPr>
            <w:tcW w:w="1897" w:type="dxa"/>
            <w:shd w:val="nil" w:color="auto" w:fill="auto"/>
            <w:vAlign w:val="center"/>
          </w:tcPr>
          <w:p w:rsidR="001C0916" w:rsidRPr="002A03A8" w:rsidP="001C0916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23" w:type="dxa"/>
            <w:shd w:val="clear" w:color="auto" w:fill="F2F2F2"/>
            <w:vAlign w:val="center"/>
          </w:tcPr>
          <w:p w:rsidR="001C0916" w:rsidRPr="00936739" w:rsidP="001C0916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936739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محل ثبت</w:t>
            </w:r>
          </w:p>
        </w:tc>
        <w:tc>
          <w:tcPr>
            <w:tcW w:w="2189" w:type="dxa"/>
            <w:vAlign w:val="center"/>
          </w:tcPr>
          <w:p w:rsidR="001C0916" w:rsidRPr="00B705AE" w:rsidP="001C0916">
            <w:pPr>
              <w:ind w:left="0" w:right="0"/>
              <w:jc w:val="center"/>
              <w:rPr>
                <w:rFonts w:ascii="Compset-s" w:hAnsi="Compset-s" w:cs="B Zar"/>
                <w:sz w:val="28"/>
                <w:szCs w:val="28"/>
                <w:rtl/>
                <w:lang w:bidi="fa-IR"/>
              </w:rPr>
            </w:pPr>
          </w:p>
        </w:tc>
      </w:tr>
      <w:tr w:rsidTr="005E51E9">
        <w:tblPrEx>
          <w:tblW w:w="8915" w:type="dxa"/>
          <w:jc w:val="center"/>
          <w:tblLook w:val="04A0"/>
        </w:tblPrEx>
        <w:trPr>
          <w:trHeight w:val="495"/>
          <w:jc w:val="center"/>
        </w:trPr>
        <w:tc>
          <w:tcPr>
            <w:tcW w:w="1906" w:type="dxa"/>
            <w:shd w:val="clear" w:color="auto" w:fill="F2F2F2"/>
            <w:vAlign w:val="center"/>
          </w:tcPr>
          <w:p w:rsidR="001C0916" w:rsidRPr="00936739" w:rsidP="001C0916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نشانی و کد پستی</w:t>
            </w:r>
          </w:p>
        </w:tc>
        <w:tc>
          <w:tcPr>
            <w:tcW w:w="7009" w:type="dxa"/>
            <w:gridSpan w:val="3"/>
            <w:vAlign w:val="center"/>
          </w:tcPr>
          <w:p w:rsidR="001C0916" w:rsidRPr="00B705AE" w:rsidP="001C0916">
            <w:pPr>
              <w:ind w:left="0" w:right="0"/>
              <w:jc w:val="left"/>
              <w:rPr>
                <w:rFonts w:ascii="Compset-s" w:hAnsi="Compset-s" w:cs="B Zar"/>
                <w:sz w:val="28"/>
                <w:szCs w:val="28"/>
                <w:rtl/>
                <w:lang w:bidi="fa-IR"/>
              </w:rPr>
            </w:pPr>
          </w:p>
        </w:tc>
      </w:tr>
      <w:tr w:rsidTr="005E51E9">
        <w:tblPrEx>
          <w:tblW w:w="8915" w:type="dxa"/>
          <w:jc w:val="center"/>
          <w:tblLook w:val="04A0"/>
        </w:tblPrEx>
        <w:trPr>
          <w:trHeight w:val="225"/>
          <w:jc w:val="center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C0916" w:rsidP="001C0916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تارنمای شرکت</w:t>
            </w:r>
          </w:p>
        </w:tc>
        <w:tc>
          <w:tcPr>
            <w:tcW w:w="7009" w:type="dxa"/>
            <w:gridSpan w:val="3"/>
            <w:tcBorders>
              <w:bottom w:val="single" w:sz="4" w:space="0" w:color="auto"/>
            </w:tcBorders>
            <w:vAlign w:val="center"/>
          </w:tcPr>
          <w:p w:rsidR="001C0916" w:rsidRPr="00B705AE" w:rsidP="001C0916">
            <w:pPr>
              <w:ind w:left="0" w:right="0"/>
              <w:jc w:val="left"/>
              <w:rPr>
                <w:rFonts w:ascii="Compset-s" w:hAnsi="Compset-s" w:cs="B Zar"/>
                <w:sz w:val="28"/>
                <w:szCs w:val="28"/>
                <w:rtl/>
                <w:lang w:bidi="fa-IR"/>
              </w:rPr>
            </w:pPr>
          </w:p>
        </w:tc>
      </w:tr>
    </w:tbl>
    <w:p w:rsidR="005E51E9" w:rsidRPr="005E51E9" w:rsidP="005E51E9">
      <w:pPr>
        <w:spacing w:line="276" w:lineRule="auto"/>
        <w:ind w:left="0" w:right="0"/>
        <w:jc w:val="left"/>
        <w:rPr>
          <w:rFonts w:ascii="Compset-s" w:hAnsi="Compset-s" w:cs="B Titr"/>
          <w:sz w:val="14"/>
          <w:szCs w:val="14"/>
          <w:rtl/>
          <w:lang w:bidi="fa-IR"/>
        </w:rPr>
      </w:pPr>
    </w:p>
    <w:p w:rsidR="001C0916" w:rsidP="005E51E9">
      <w:pPr>
        <w:spacing w:line="276" w:lineRule="auto"/>
        <w:ind w:left="0" w:right="0"/>
        <w:jc w:val="left"/>
        <w:rPr>
          <w:rFonts w:ascii="Compset-s" w:hAnsi="Compset-s" w:cs="B Titr"/>
          <w:rtl/>
          <w:lang w:bidi="fa-IR"/>
        </w:rPr>
      </w:pPr>
      <w:r w:rsidRPr="004B2C71">
        <w:rPr>
          <w:rFonts w:ascii="Compset-s" w:hAnsi="Compset-s" w:cs="B Titr" w:hint="cs"/>
          <w:rtl/>
          <w:lang w:bidi="fa-IR"/>
        </w:rPr>
        <w:t>الف</w:t>
      </w:r>
      <w:r>
        <w:rPr>
          <w:rFonts w:ascii="Compset-s" w:hAnsi="Compset-s" w:cs="B Titr" w:hint="cs"/>
          <w:rtl/>
          <w:lang w:bidi="fa-IR"/>
        </w:rPr>
        <w:t>-1</w:t>
      </w:r>
      <w:r w:rsidRPr="004B2C71">
        <w:rPr>
          <w:rFonts w:ascii="Compset-s" w:hAnsi="Compset-s" w:cs="B Titr" w:hint="cs"/>
          <w:rtl/>
          <w:lang w:bidi="fa-IR"/>
        </w:rPr>
        <w:t xml:space="preserve">) </w:t>
      </w:r>
      <w:r>
        <w:rPr>
          <w:rFonts w:ascii="Compset-s" w:hAnsi="Compset-s" w:cs="B Titr" w:hint="cs"/>
          <w:rtl/>
          <w:lang w:bidi="fa-IR"/>
        </w:rPr>
        <w:t xml:space="preserve">اطلاعات صورتهای مالی </w:t>
      </w:r>
    </w:p>
    <w:tbl>
      <w:tblPr>
        <w:tblStyle w:val="TableNormal"/>
        <w:bidiVisual/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8"/>
        <w:gridCol w:w="4447"/>
      </w:tblGrid>
      <w:tr w:rsidTr="001C0916">
        <w:tblPrEx>
          <w:tblW w:w="89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9"/>
          <w:jc w:val="center"/>
        </w:trPr>
        <w:tc>
          <w:tcPr>
            <w:tcW w:w="4468" w:type="dxa"/>
            <w:shd w:val="clear" w:color="auto" w:fill="F2F2F2"/>
            <w:vAlign w:val="center"/>
          </w:tcPr>
          <w:p w:rsidR="001C0916" w:rsidRPr="00936739" w:rsidP="00AA1099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936739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سرمایه ثبت شده </w:t>
            </w:r>
            <w:r w:rsidRPr="00936739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(میلیارد ریال)</w:t>
            </w:r>
          </w:p>
        </w:tc>
        <w:tc>
          <w:tcPr>
            <w:tcW w:w="4447" w:type="dxa"/>
            <w:vAlign w:val="center"/>
          </w:tcPr>
          <w:p w:rsidR="001C0916" w:rsidRPr="002A03A8" w:rsidP="00AA1099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</w:tr>
      <w:tr w:rsidTr="001C0916">
        <w:tblPrEx>
          <w:tblW w:w="8915" w:type="dxa"/>
          <w:jc w:val="center"/>
          <w:tblLook w:val="04A0"/>
        </w:tblPrEx>
        <w:trPr>
          <w:trHeight w:val="709"/>
          <w:jc w:val="center"/>
        </w:trPr>
        <w:tc>
          <w:tcPr>
            <w:tcW w:w="4468" w:type="dxa"/>
            <w:shd w:val="clear" w:color="auto" w:fill="F2F2F2"/>
            <w:vAlign w:val="center"/>
          </w:tcPr>
          <w:p w:rsidR="001C0916" w:rsidRPr="002A03A8" w:rsidP="001C0916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2A03A8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سرمایه پرداخت شده </w:t>
            </w:r>
            <w:r w:rsidRPr="00936739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>(میلیارد ریال)</w:t>
            </w:r>
          </w:p>
          <w:p w:rsidR="001C0916" w:rsidRPr="002A03A8" w:rsidP="001C0916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lang w:bidi="fa-IR"/>
              </w:rPr>
            </w:pPr>
            <w:r w:rsidRPr="002A03A8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>(آگهی آخرین روزنامه رسمی پیوست گردد.)</w:t>
            </w:r>
          </w:p>
        </w:tc>
        <w:tc>
          <w:tcPr>
            <w:tcW w:w="4447" w:type="dxa"/>
            <w:vAlign w:val="center"/>
          </w:tcPr>
          <w:p w:rsidR="001C0916" w:rsidRPr="002A03A8" w:rsidP="001C0916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</w:tr>
      <w:tr w:rsidTr="001C0916">
        <w:tblPrEx>
          <w:tblW w:w="8915" w:type="dxa"/>
          <w:jc w:val="center"/>
          <w:tblLook w:val="04A0"/>
        </w:tblPrEx>
        <w:trPr>
          <w:trHeight w:val="709"/>
          <w:jc w:val="center"/>
        </w:trPr>
        <w:tc>
          <w:tcPr>
            <w:tcW w:w="4468" w:type="dxa"/>
            <w:shd w:val="clear" w:color="auto" w:fill="F2F2F2"/>
            <w:vAlign w:val="center"/>
          </w:tcPr>
          <w:p w:rsidR="001C0916" w:rsidRPr="00936739" w:rsidP="001C0916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سود (زیان) انباشته بر اساس آخرین صورتهای مالی </w:t>
            </w:r>
            <w:r w:rsidR="003C549C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حسابرسی شده </w:t>
            </w:r>
            <w:r w:rsidRPr="00936739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(میلیارد ریال)</w:t>
            </w:r>
          </w:p>
        </w:tc>
        <w:tc>
          <w:tcPr>
            <w:tcW w:w="4447" w:type="dxa"/>
            <w:vAlign w:val="center"/>
          </w:tcPr>
          <w:p w:rsidR="001C0916" w:rsidRPr="002A03A8" w:rsidP="001C0916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</w:tr>
      <w:tr w:rsidTr="001C0916">
        <w:tblPrEx>
          <w:tblW w:w="8915" w:type="dxa"/>
          <w:jc w:val="center"/>
          <w:tblLook w:val="04A0"/>
        </w:tblPrEx>
        <w:trPr>
          <w:trHeight w:val="709"/>
          <w:jc w:val="center"/>
        </w:trPr>
        <w:tc>
          <w:tcPr>
            <w:tcW w:w="4468" w:type="dxa"/>
            <w:shd w:val="clear" w:color="auto" w:fill="F2F2F2"/>
            <w:vAlign w:val="center"/>
          </w:tcPr>
          <w:p w:rsidR="005E51E9" w:rsidP="001C0916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حسابرس اصلی و بازرس قانونی</w:t>
            </w:r>
          </w:p>
        </w:tc>
        <w:tc>
          <w:tcPr>
            <w:tcW w:w="4447" w:type="dxa"/>
            <w:vAlign w:val="center"/>
          </w:tcPr>
          <w:p w:rsidR="005E51E9" w:rsidRPr="002A03A8" w:rsidP="001C0916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</w:tr>
      <w:tr w:rsidTr="001C0916">
        <w:tblPrEx>
          <w:tblW w:w="8915" w:type="dxa"/>
          <w:jc w:val="center"/>
          <w:tblLook w:val="04A0"/>
        </w:tblPrEx>
        <w:trPr>
          <w:trHeight w:val="709"/>
          <w:jc w:val="center"/>
        </w:trPr>
        <w:tc>
          <w:tcPr>
            <w:tcW w:w="4468" w:type="dxa"/>
            <w:shd w:val="clear" w:color="auto" w:fill="F2F2F2"/>
            <w:vAlign w:val="center"/>
          </w:tcPr>
          <w:p w:rsidR="001C0916" w:rsidP="001C0916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نظر حسابرس درخصوص صورتهای مالی</w:t>
            </w:r>
          </w:p>
        </w:tc>
        <w:tc>
          <w:tcPr>
            <w:tcW w:w="4447" w:type="dxa"/>
            <w:vAlign w:val="center"/>
          </w:tcPr>
          <w:p w:rsidR="001C0916" w:rsidRPr="002A03A8" w:rsidP="001C0916">
            <w:pPr>
              <w:ind w:left="0" w:right="0"/>
              <w:jc w:val="center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  <w:r w:rsidR="003C549C">
              <w:rPr>
                <w:rFonts w:ascii="Wingdings 2" w:hAnsi="Wingdings 2" w:cs="B Zar"/>
                <w:sz w:val="20"/>
                <w:szCs w:val="20"/>
                <w:lang w:bidi="fa-IR"/>
              </w:rPr>
              <w:sym w:font="Wingdings 2" w:char="F0A3"/>
            </w:r>
            <w:r w:rsidR="003C549C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 xml:space="preserve"> مقبول   </w:t>
            </w:r>
            <w:r w:rsidR="003C549C">
              <w:rPr>
                <w:rFonts w:ascii="Wingdings 2" w:hAnsi="Wingdings 2" w:cs="B Zar"/>
                <w:sz w:val="20"/>
                <w:szCs w:val="20"/>
                <w:lang w:bidi="fa-IR"/>
              </w:rPr>
              <w:sym w:font="Wingdings 2" w:char="F0A3"/>
            </w:r>
            <w:r w:rsidR="003C549C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 xml:space="preserve"> مشروط   </w:t>
            </w:r>
            <w:r w:rsidR="003C549C">
              <w:rPr>
                <w:rFonts w:ascii="Wingdings 2" w:hAnsi="Wingdings 2" w:cs="B Zar"/>
                <w:sz w:val="20"/>
                <w:szCs w:val="20"/>
                <w:lang w:bidi="fa-IR"/>
              </w:rPr>
              <w:sym w:font="Wingdings 2" w:char="F0A3"/>
            </w:r>
            <w:r w:rsidR="00AE46BB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 xml:space="preserve"> عدم اظهارنظر</w:t>
            </w:r>
            <w:r w:rsidR="00AE46BB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AE46BB">
              <w:rPr>
                <w:rFonts w:ascii="Wingdings 2" w:hAnsi="Wingdings 2" w:cs="B Zar"/>
                <w:sz w:val="20"/>
                <w:szCs w:val="20"/>
                <w:lang w:bidi="fa-IR"/>
              </w:rPr>
              <w:sym w:font="Wingdings 2" w:char="F0A3"/>
            </w:r>
            <w:r w:rsidR="00AE46BB"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 xml:space="preserve"> مردود</w:t>
            </w:r>
          </w:p>
        </w:tc>
      </w:tr>
      <w:tr w:rsidTr="00AA1099">
        <w:tblPrEx>
          <w:tblW w:w="8915" w:type="dxa"/>
          <w:jc w:val="center"/>
          <w:tblLook w:val="04A0"/>
        </w:tblPrEx>
        <w:trPr>
          <w:trHeight w:val="709"/>
          <w:jc w:val="center"/>
        </w:trPr>
        <w:tc>
          <w:tcPr>
            <w:tcW w:w="8915" w:type="dxa"/>
            <w:gridSpan w:val="2"/>
            <w:shd w:val="clear" w:color="auto" w:fill="FFFFFF"/>
            <w:vAlign w:val="center"/>
          </w:tcPr>
          <w:p w:rsidR="001C0916" w:rsidP="001C0916">
            <w:pPr>
              <w:ind w:left="0" w:right="0"/>
              <w:jc w:val="left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  <w:r w:rsidRPr="001C0916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توضیح مختصر درخصوص اظهار نظر حسابرس</w:t>
            </w:r>
            <w:r>
              <w:rPr>
                <w:rFonts w:ascii="Compset-s" w:hAnsi="Compset-s" w:cs="B Zar" w:hint="cs"/>
                <w:sz w:val="20"/>
                <w:szCs w:val="20"/>
                <w:rtl/>
                <w:lang w:bidi="fa-IR"/>
              </w:rPr>
              <w:t xml:space="preserve">: </w:t>
            </w:r>
          </w:p>
          <w:p w:rsidR="00D24059" w:rsidP="001C0916">
            <w:pPr>
              <w:ind w:left="0" w:right="0"/>
              <w:jc w:val="left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  <w:p w:rsidR="00D24059" w:rsidRPr="002A03A8" w:rsidP="001C0916">
            <w:pPr>
              <w:ind w:left="0" w:right="0"/>
              <w:jc w:val="left"/>
              <w:rPr>
                <w:rFonts w:ascii="Compset-s" w:hAnsi="Compset-s" w:cs="B Zar"/>
                <w:sz w:val="20"/>
                <w:szCs w:val="20"/>
                <w:rtl/>
                <w:lang w:bidi="fa-IR"/>
              </w:rPr>
            </w:pPr>
          </w:p>
        </w:tc>
      </w:tr>
    </w:tbl>
    <w:p w:rsidR="005E51E9" w:rsidRPr="005E51E9" w:rsidP="005E51E9">
      <w:pPr>
        <w:spacing w:line="276" w:lineRule="auto"/>
        <w:ind w:left="0" w:right="0"/>
        <w:jc w:val="left"/>
        <w:rPr>
          <w:rFonts w:ascii="Compset-s" w:hAnsi="Compset-s" w:cs="B Titr"/>
          <w:sz w:val="14"/>
          <w:szCs w:val="14"/>
          <w:rtl/>
          <w:lang w:bidi="fa-IR"/>
        </w:rPr>
      </w:pPr>
    </w:p>
    <w:p w:rsidR="00702553" w:rsidP="005E51E9">
      <w:pPr>
        <w:spacing w:line="276" w:lineRule="auto"/>
        <w:ind w:left="0" w:right="0"/>
        <w:jc w:val="left"/>
        <w:rPr>
          <w:rFonts w:ascii="Compset-s" w:hAnsi="Compset-s" w:cs="B Titr" w:hint="cs"/>
          <w:rtl/>
          <w:lang w:bidi="fa-IR"/>
        </w:rPr>
      </w:pPr>
      <w:r w:rsidRPr="004B2C71">
        <w:rPr>
          <w:rFonts w:ascii="Compset-s" w:hAnsi="Compset-s" w:cs="B Titr" w:hint="cs"/>
          <w:rtl/>
          <w:lang w:bidi="fa-IR"/>
        </w:rPr>
        <w:t>الف</w:t>
      </w:r>
      <w:r>
        <w:rPr>
          <w:rFonts w:ascii="Compset-s" w:hAnsi="Compset-s" w:cs="B Titr" w:hint="cs"/>
          <w:rtl/>
          <w:lang w:bidi="fa-IR"/>
        </w:rPr>
        <w:t>-2</w:t>
      </w:r>
      <w:r w:rsidRPr="004B2C71">
        <w:rPr>
          <w:rFonts w:ascii="Compset-s" w:hAnsi="Compset-s" w:cs="B Titr" w:hint="cs"/>
          <w:rtl/>
          <w:lang w:bidi="fa-IR"/>
        </w:rPr>
        <w:t xml:space="preserve">) </w:t>
      </w:r>
      <w:r>
        <w:rPr>
          <w:rFonts w:ascii="Compset-s" w:hAnsi="Compset-s" w:cs="B Titr" w:hint="cs"/>
          <w:rtl/>
          <w:lang w:bidi="fa-IR"/>
        </w:rPr>
        <w:t>لیست نرم افزارها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3799"/>
        <w:gridCol w:w="2294"/>
        <w:gridCol w:w="2294"/>
      </w:tblGrid>
      <w:tr w:rsidTr="00AA109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87" w:type="dxa"/>
            <w:shd w:val="clear" w:color="auto" w:fill="D9D9D9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Titr"/>
                <w:rtl/>
                <w:lang w:bidi="fa-IR"/>
              </w:rPr>
            </w:pPr>
            <w:r w:rsidRPr="00AA1099">
              <w:rPr>
                <w:rFonts w:ascii="Compset-s" w:hAnsi="Compset-s" w:cs="B Titr" w:hint="cs"/>
                <w:rtl/>
                <w:lang w:bidi="fa-IR"/>
              </w:rPr>
              <w:t>ردیف</w:t>
            </w:r>
          </w:p>
        </w:tc>
        <w:tc>
          <w:tcPr>
            <w:tcW w:w="3799" w:type="dxa"/>
            <w:shd w:val="clear" w:color="auto" w:fill="D9D9D9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Titr"/>
                <w:rtl/>
                <w:lang w:bidi="fa-IR"/>
              </w:rPr>
            </w:pPr>
            <w:r w:rsidRPr="00AA1099">
              <w:rPr>
                <w:rFonts w:ascii="Compset-s" w:hAnsi="Compset-s" w:cs="B Titr" w:hint="cs"/>
                <w:rtl/>
                <w:lang w:bidi="fa-IR"/>
              </w:rPr>
              <w:t>نام نرم افزار</w:t>
            </w:r>
          </w:p>
        </w:tc>
        <w:tc>
          <w:tcPr>
            <w:tcW w:w="2294" w:type="dxa"/>
            <w:shd w:val="clear" w:color="auto" w:fill="D9D9D9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Titr"/>
                <w:rtl/>
                <w:lang w:bidi="fa-IR"/>
              </w:rPr>
            </w:pPr>
            <w:r w:rsidRPr="00AA1099">
              <w:rPr>
                <w:rFonts w:ascii="Compset-s" w:hAnsi="Compset-s" w:cs="B Titr" w:hint="cs"/>
                <w:rtl/>
                <w:lang w:bidi="fa-IR"/>
              </w:rPr>
              <w:t>شرکت ارائه کننده</w:t>
            </w:r>
          </w:p>
        </w:tc>
        <w:tc>
          <w:tcPr>
            <w:tcW w:w="2294" w:type="dxa"/>
            <w:shd w:val="clear" w:color="auto" w:fill="D9D9D9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Titr"/>
                <w:rtl/>
                <w:lang w:bidi="fa-IR"/>
              </w:rPr>
            </w:pPr>
            <w:r w:rsidRPr="00AA1099">
              <w:rPr>
                <w:rFonts w:ascii="Compset-s" w:hAnsi="Compset-s" w:cs="B Titr" w:hint="cs"/>
                <w:rtl/>
                <w:lang w:bidi="fa-IR"/>
              </w:rPr>
              <w:t>محل استقرار</w:t>
            </w:r>
          </w:p>
        </w:tc>
      </w:tr>
      <w:tr w:rsidTr="00AA1099">
        <w:tblPrEx>
          <w:tblW w:w="0" w:type="auto"/>
          <w:tblLook w:val="04A0"/>
        </w:tblPrEx>
        <w:tc>
          <w:tcPr>
            <w:tcW w:w="787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Pr="00AA1099" w:rsidR="00D24059">
              <w:rPr>
                <w:rFonts w:ascii="Compset-s" w:hAnsi="Compset-s" w:cs="B Zar" w:hint="cs"/>
                <w:rtl/>
                <w:lang w:bidi="fa-IR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rtl/>
                <w:lang w:bidi="fa-IR"/>
              </w:rPr>
              <w:t>معاملات برخط</w:t>
            </w:r>
          </w:p>
        </w:tc>
      </w:tr>
      <w:tr w:rsidTr="00AA1099">
        <w:tblPrEx>
          <w:tblW w:w="0" w:type="auto"/>
          <w:tblLook w:val="04A0"/>
        </w:tblPrEx>
        <w:tc>
          <w:tcPr>
            <w:tcW w:w="787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Pr="00AA1099" w:rsidR="00D24059">
              <w:rPr>
                <w:rFonts w:ascii="Compset-s" w:hAnsi="Compset-s" w:cs="B Zar" w:hint="cs"/>
                <w:rtl/>
                <w:lang w:bidi="fa-IR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rtl/>
                <w:lang w:bidi="fa-IR"/>
              </w:rPr>
              <w:t>مرکز تماس</w:t>
            </w:r>
          </w:p>
        </w:tc>
      </w:tr>
      <w:tr w:rsidTr="00AA1099">
        <w:tblPrEx>
          <w:tblW w:w="0" w:type="auto"/>
          <w:tblLook w:val="04A0"/>
        </w:tblPrEx>
        <w:tc>
          <w:tcPr>
            <w:tcW w:w="787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Pr="00AA1099" w:rsidR="00D24059">
              <w:rPr>
                <w:rFonts w:ascii="Compset-s" w:hAnsi="Compset-s" w:cs="B Zar" w:hint="cs"/>
                <w:rtl/>
                <w:lang w:bidi="fa-IR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5E51E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="00AE46BB">
              <w:rPr>
                <w:rFonts w:ascii="Compset-s" w:hAnsi="Compset-s" w:cs="B Zar" w:hint="cs"/>
                <w:rtl/>
                <w:lang w:bidi="fa-IR"/>
              </w:rPr>
              <w:t>سبدگردان</w:t>
            </w:r>
          </w:p>
        </w:tc>
      </w:tr>
      <w:tr w:rsidTr="00AA1099">
        <w:tblPrEx>
          <w:tblW w:w="0" w:type="auto"/>
          <w:tblLook w:val="04A0"/>
        </w:tblPrEx>
        <w:tc>
          <w:tcPr>
            <w:tcW w:w="787" w:type="dxa"/>
            <w:shd w:val="clear" w:color="auto" w:fill="auto"/>
          </w:tcPr>
          <w:p w:rsidR="00D24059" w:rsidRPr="00AA1099" w:rsidP="00AA1099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D2405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D2405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D24059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  <w:r w:rsidR="00AE46BB">
              <w:rPr>
                <w:rFonts w:ascii="Compset-s" w:hAnsi="Compset-s" w:cs="B Zar" w:hint="cs"/>
                <w:rtl/>
                <w:lang w:bidi="fa-IR"/>
              </w:rPr>
              <w:t>حسابداری</w:t>
            </w:r>
          </w:p>
        </w:tc>
      </w:tr>
      <w:tr w:rsidTr="00AA1099">
        <w:tblPrEx>
          <w:tblW w:w="0" w:type="auto"/>
          <w:tblLook w:val="04A0"/>
        </w:tblPrEx>
        <w:tc>
          <w:tcPr>
            <w:tcW w:w="787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</w:tr>
      <w:tr w:rsidTr="00AA1099">
        <w:tblPrEx>
          <w:tblW w:w="0" w:type="auto"/>
          <w:tblLook w:val="04A0"/>
        </w:tblPrEx>
        <w:tc>
          <w:tcPr>
            <w:tcW w:w="787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3799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:rsidR="00AE46BB" w:rsidRPr="00AA1099" w:rsidP="00AA1099">
            <w:pPr>
              <w:ind w:left="0" w:right="0"/>
              <w:jc w:val="center"/>
              <w:rPr>
                <w:rFonts w:ascii="Compset-s" w:hAnsi="Compset-s" w:cs="B Zar"/>
                <w:rtl/>
                <w:lang w:bidi="fa-IR"/>
              </w:rPr>
            </w:pPr>
          </w:p>
        </w:tc>
      </w:tr>
    </w:tbl>
    <w:p w:rsidR="00702553" w:rsidP="00702553">
      <w:pPr>
        <w:spacing w:after="240" w:line="276" w:lineRule="auto"/>
        <w:ind w:left="0" w:right="0"/>
        <w:jc w:val="left"/>
        <w:rPr>
          <w:rFonts w:ascii="Compset-s" w:hAnsi="Compset-s" w:cs="B Titr"/>
          <w:rtl/>
          <w:lang w:bidi="fa-IR"/>
        </w:rPr>
      </w:pPr>
    </w:p>
    <w:p w:rsidR="006A0682" w:rsidRPr="00260FD2" w:rsidP="00260FD2">
      <w:pPr>
        <w:spacing w:after="240" w:line="276" w:lineRule="auto"/>
        <w:ind w:left="0" w:right="0"/>
        <w:jc w:val="left"/>
        <w:rPr>
          <w:rFonts w:ascii="Compset-s" w:hAnsi="Compset-s" w:cs="B Zar"/>
          <w:sz w:val="26"/>
          <w:szCs w:val="26"/>
          <w:lang w:bidi="fa-IR"/>
        </w:rPr>
      </w:pPr>
      <w:r w:rsidRPr="001C0916" w:rsidR="00936739">
        <w:rPr>
          <w:rFonts w:ascii="Compset-s" w:hAnsi="Compset-s" w:cs="B Zar"/>
          <w:sz w:val="26"/>
          <w:szCs w:val="26"/>
          <w:rtl/>
          <w:lang w:bidi="fa-IR"/>
        </w:rPr>
        <w:br w:type="page"/>
      </w:r>
      <w:r w:rsidRPr="004B2C71">
        <w:rPr>
          <w:rFonts w:ascii="Compset-s" w:hAnsi="Compset-s" w:cs="B Titr" w:hint="cs"/>
          <w:rtl/>
          <w:lang w:bidi="fa-IR"/>
        </w:rPr>
        <w:t xml:space="preserve">ب) مشخصات </w:t>
      </w:r>
      <w:r w:rsidR="001C0916">
        <w:rPr>
          <w:rFonts w:ascii="Compset-s" w:hAnsi="Compset-s" w:cs="B Titr" w:hint="cs"/>
          <w:rtl/>
          <w:lang w:bidi="fa-IR"/>
        </w:rPr>
        <w:t>سهامداران، اعضای هیات مدیره و مدیرعامل</w:t>
      </w:r>
      <w:r w:rsidRPr="004B2C71">
        <w:rPr>
          <w:rFonts w:ascii="Compset-s" w:hAnsi="Compset-s" w:cs="B Titr" w:hint="cs"/>
          <w:rtl/>
          <w:lang w:bidi="fa-IR"/>
        </w:rPr>
        <w:t xml:space="preserve"> </w:t>
      </w:r>
      <w:r w:rsidRPr="004B2C71" w:rsidR="00AA2648">
        <w:rPr>
          <w:rFonts w:ascii="Compset-s" w:hAnsi="Compset-s" w:cs="B Titr" w:hint="cs"/>
          <w:rtl/>
          <w:lang w:bidi="fa-IR"/>
        </w:rPr>
        <w:t xml:space="preserve">شرکت </w:t>
      </w:r>
      <w:r w:rsidRPr="004B2C71">
        <w:rPr>
          <w:rFonts w:ascii="Compset-s" w:hAnsi="Compset-s" w:cs="B Titr" w:hint="cs"/>
          <w:rtl/>
          <w:lang w:bidi="fa-IR"/>
        </w:rPr>
        <w:t>کارگزاری:</w:t>
      </w:r>
    </w:p>
    <w:tbl>
      <w:tblPr>
        <w:tblStyle w:val="TableNormal"/>
        <w:bidiVisual/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3090"/>
        <w:gridCol w:w="1880"/>
        <w:gridCol w:w="1880"/>
        <w:gridCol w:w="1289"/>
      </w:tblGrid>
      <w:tr w:rsidTr="00AA1099">
        <w:tblPrEx>
          <w:tblW w:w="88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0"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AF4F1C" w:rsidRPr="00D24059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D24059">
              <w:rPr>
                <w:rFonts w:ascii="Compset-s" w:hAnsi="Compset-s" w:cs="B Za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D24059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AF4F1C" w:rsidRPr="00D24059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D24059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سهامدار / عضو هیات مدیره / مدیرعامل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AF4F1C" w:rsidRPr="00D24059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D24059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نماینده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AF4F1C" w:rsidRPr="00D24059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D24059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289" w:type="dxa"/>
            <w:shd w:val="clear" w:color="auto" w:fill="D9D9D9"/>
            <w:vAlign w:val="center"/>
          </w:tcPr>
          <w:p w:rsidR="00AF4F1C" w:rsidRPr="00D24059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D24059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درصد سهامداری</w:t>
            </w: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260"/>
          <w:jc w:val="center"/>
        </w:trPr>
        <w:tc>
          <w:tcPr>
            <w:tcW w:w="757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/>
                <w:b/>
                <w:bCs/>
                <w:sz w:val="18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70"/>
          <w:jc w:val="center"/>
        </w:trPr>
        <w:tc>
          <w:tcPr>
            <w:tcW w:w="757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/>
                <w:b/>
                <w:bCs/>
                <w:sz w:val="18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/>
                <w:b/>
                <w:bCs/>
                <w:sz w:val="18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289" w:type="dxa"/>
            <w:vAlign w:val="center"/>
          </w:tcPr>
          <w:p w:rsidR="00AF4F1C" w:rsidRPr="009B19C9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sz w:val="18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sz w:val="18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  <w:tr w:rsidTr="00D24059">
        <w:tblPrEx>
          <w:tblW w:w="8896" w:type="dxa"/>
          <w:jc w:val="center"/>
          <w:tblLayout w:type="fixed"/>
          <w:tblLook w:val="04A0"/>
        </w:tblPrEx>
        <w:trPr>
          <w:trHeight w:val="87"/>
          <w:jc w:val="center"/>
        </w:trPr>
        <w:tc>
          <w:tcPr>
            <w:tcW w:w="757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090" w:type="dxa"/>
            <w:vAlign w:val="center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rFonts w:cs="B Zar" w:hint="cs"/>
                <w:sz w:val="18"/>
                <w:szCs w:val="22"/>
                <w:rtl/>
              </w:rPr>
            </w:pPr>
          </w:p>
        </w:tc>
        <w:tc>
          <w:tcPr>
            <w:tcW w:w="1880" w:type="dxa"/>
          </w:tcPr>
          <w:p w:rsidR="00AF4F1C" w:rsidRPr="00356362" w:rsidP="005E51E9">
            <w:pPr>
              <w:spacing w:line="276" w:lineRule="auto"/>
              <w:ind w:left="0" w:right="0"/>
              <w:jc w:val="center"/>
              <w:rPr>
                <w:sz w:val="18"/>
                <w:szCs w:val="22"/>
              </w:rPr>
            </w:pPr>
          </w:p>
        </w:tc>
        <w:tc>
          <w:tcPr>
            <w:tcW w:w="1289" w:type="dxa"/>
            <w:vAlign w:val="center"/>
          </w:tcPr>
          <w:p w:rsidR="00AF4F1C" w:rsidP="005E51E9">
            <w:pPr>
              <w:spacing w:line="276" w:lineRule="auto"/>
              <w:ind w:left="0" w:righ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260FD2" w:rsidP="00260FD2">
      <w:pPr>
        <w:spacing w:after="240" w:line="276" w:lineRule="auto"/>
        <w:ind w:left="0" w:right="0"/>
        <w:jc w:val="left"/>
        <w:rPr>
          <w:rFonts w:ascii="Compset-s" w:hAnsi="Compset-s" w:cs="B Titr"/>
          <w:rtl/>
          <w:lang w:bidi="fa-IR"/>
        </w:rPr>
      </w:pPr>
    </w:p>
    <w:p w:rsidR="00260FD2" w:rsidRPr="00D32EB6" w:rsidP="00260FD2">
      <w:pPr>
        <w:spacing w:after="240" w:line="276" w:lineRule="auto"/>
        <w:ind w:left="0" w:right="0"/>
        <w:jc w:val="left"/>
        <w:rPr>
          <w:rFonts w:ascii="Compset-s" w:hAnsi="Compset-s" w:cs="B Zar" w:hint="cs"/>
          <w:sz w:val="26"/>
          <w:szCs w:val="26"/>
          <w:rtl/>
          <w:lang w:bidi="fa-IR"/>
        </w:rPr>
      </w:pPr>
    </w:p>
    <w:p w:rsidR="00B72A28" w:rsidP="009142A6">
      <w:pPr>
        <w:spacing w:line="360" w:lineRule="auto"/>
        <w:ind w:left="0" w:right="0"/>
        <w:jc w:val="left"/>
        <w:rPr>
          <w:rFonts w:ascii="Compset-s" w:hAnsi="Compset-s" w:cs="B Zar" w:hint="cs"/>
          <w:b/>
          <w:bCs/>
          <w:rtl/>
          <w:lang w:bidi="fa-IR"/>
        </w:rPr>
      </w:pPr>
    </w:p>
    <w:p w:rsidR="00BB77E6" w:rsidRPr="00BB77E6" w:rsidP="00D64E36">
      <w:pPr>
        <w:spacing w:line="360" w:lineRule="auto"/>
        <w:ind w:left="0" w:right="0"/>
        <w:jc w:val="left"/>
        <w:rPr>
          <w:rFonts w:ascii="Compset-s" w:hAnsi="Compset-s" w:cs="B Zar" w:hint="cs"/>
          <w:b/>
          <w:bCs/>
          <w:sz w:val="26"/>
          <w:szCs w:val="26"/>
          <w:rtl/>
          <w:lang w:bidi="fa-IR"/>
        </w:rPr>
      </w:pPr>
      <w:r w:rsidR="00060738">
        <w:rPr>
          <w:rFonts w:ascii="Compset-s" w:hAnsi="Compset-s" w:cs="B Zar"/>
          <w:b/>
          <w:bCs/>
          <w:sz w:val="26"/>
          <w:szCs w:val="26"/>
          <w:rtl/>
          <w:lang w:bidi="fa-IR"/>
        </w:rPr>
        <w:br w:type="page"/>
      </w:r>
      <w:r w:rsidRPr="004B2C71" w:rsidR="006A0682">
        <w:rPr>
          <w:rFonts w:ascii="Compset-s" w:hAnsi="Compset-s" w:cs="B Titr" w:hint="cs"/>
          <w:rtl/>
          <w:lang w:bidi="fa-IR"/>
        </w:rPr>
        <w:t>ج</w:t>
      </w:r>
      <w:r w:rsidRPr="004B2C71" w:rsidR="00F96033">
        <w:rPr>
          <w:rFonts w:ascii="Compset-s" w:hAnsi="Compset-s" w:cs="B Titr" w:hint="cs"/>
          <w:rtl/>
          <w:lang w:bidi="fa-IR"/>
        </w:rPr>
        <w:t xml:space="preserve">) </w:t>
      </w:r>
      <w:r w:rsidRPr="004B2C71">
        <w:rPr>
          <w:rFonts w:ascii="Compset-s" w:hAnsi="Compset-s" w:cs="B Titr" w:hint="cs"/>
          <w:rtl/>
          <w:lang w:bidi="fa-IR"/>
        </w:rPr>
        <w:t xml:space="preserve">مجوزهای </w:t>
      </w:r>
      <w:r w:rsidRPr="004B2C71" w:rsidR="00BA7907">
        <w:rPr>
          <w:rFonts w:ascii="Compset-s" w:hAnsi="Compset-s" w:cs="B Titr"/>
          <w:rtl/>
          <w:lang w:bidi="fa-IR"/>
        </w:rPr>
        <w:t xml:space="preserve">شرکت </w:t>
      </w:r>
      <w:r w:rsidRPr="004B2C71">
        <w:rPr>
          <w:rFonts w:ascii="Compset-s" w:hAnsi="Compset-s" w:cs="B Titr" w:hint="cs"/>
          <w:rtl/>
          <w:lang w:bidi="fa-IR"/>
        </w:rPr>
        <w:t>کارگزاری</w:t>
      </w:r>
    </w:p>
    <w:tbl>
      <w:tblPr>
        <w:tblStyle w:val="TableNormal"/>
        <w:bidiVisual/>
        <w:tblW w:w="6871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5"/>
        <w:gridCol w:w="4197"/>
        <w:gridCol w:w="1048"/>
        <w:gridCol w:w="1261"/>
      </w:tblGrid>
      <w:tr w:rsidTr="00102178">
        <w:tblPrEx>
          <w:tblW w:w="6871" w:type="dxa"/>
          <w:jc w:val="center"/>
          <w:tblInd w:w="-7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80"/>
          <w:jc w:val="center"/>
        </w:trPr>
        <w:tc>
          <w:tcPr>
            <w:tcW w:w="365" w:type="dxa"/>
            <w:vMerge w:val="restart"/>
            <w:shd w:val="clear" w:color="auto" w:fill="BFBFBF"/>
            <w:textDirection w:val="btLr"/>
            <w:vAlign w:val="center"/>
          </w:tcPr>
          <w:p w:rsidR="00AF4F1C" w:rsidRPr="00C60F42" w:rsidP="00AE46BB">
            <w:pPr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AE46BB"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197" w:type="dxa"/>
            <w:vMerge w:val="restart"/>
            <w:shd w:val="clear" w:color="auto" w:fill="BFBFBF"/>
            <w:vAlign w:val="center"/>
          </w:tcPr>
          <w:p w:rsidR="00AF4F1C" w:rsidRPr="00C60F42" w:rsidP="00AE46B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نام مجوز</w:t>
            </w:r>
            <w:r w:rsidR="001A7F22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درخواستی</w:t>
            </w:r>
          </w:p>
        </w:tc>
        <w:tc>
          <w:tcPr>
            <w:tcW w:w="1048" w:type="dxa"/>
            <w:vMerge w:val="restart"/>
            <w:shd w:val="clear" w:color="auto" w:fill="BFBFBF"/>
            <w:vAlign w:val="center"/>
          </w:tcPr>
          <w:p w:rsidR="00AF4F1C" w:rsidRPr="00C60F42" w:rsidP="00AE46B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="00AE46BB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شماره مجوز</w:t>
            </w:r>
          </w:p>
        </w:tc>
        <w:tc>
          <w:tcPr>
            <w:tcW w:w="1261" w:type="dxa"/>
            <w:vMerge w:val="restart"/>
            <w:shd w:val="clear" w:color="auto" w:fill="BFBFBF"/>
            <w:vAlign w:val="center"/>
          </w:tcPr>
          <w:p w:rsidR="00AF4F1C" w:rsidRPr="00C60F42" w:rsidP="00AE46B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="00AE46BB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تاریخ مجوز</w:t>
            </w: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cantSplit/>
          <w:trHeight w:val="316"/>
          <w:jc w:val="center"/>
        </w:trPr>
        <w:tc>
          <w:tcPr>
            <w:tcW w:w="365" w:type="dxa"/>
            <w:vMerge/>
            <w:shd w:val="clear" w:color="auto" w:fill="BFBFBF"/>
            <w:textDirection w:val="btLr"/>
            <w:vAlign w:val="center"/>
          </w:tcPr>
          <w:p w:rsidR="00AF4F1C" w:rsidRPr="00C60F42" w:rsidP="00BB07B9">
            <w:pPr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97" w:type="dxa"/>
            <w:vMerge/>
            <w:shd w:val="clear" w:color="auto" w:fill="BFBFBF"/>
            <w:vAlign w:val="center"/>
          </w:tcPr>
          <w:p w:rsidR="00AF4F1C" w:rsidRPr="00C60F42" w:rsidP="00BB07B9">
            <w:pPr>
              <w:ind w:left="0" w:right="0"/>
              <w:jc w:val="lowKashida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8" w:type="dxa"/>
            <w:vMerge/>
            <w:shd w:val="clear" w:color="auto" w:fill="BFBFBF"/>
            <w:vAlign w:val="center"/>
          </w:tcPr>
          <w:p w:rsidR="00AF4F1C" w:rsidRPr="00C60F42" w:rsidP="005317E0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1" w:type="dxa"/>
            <w:vMerge/>
            <w:shd w:val="clear" w:color="auto" w:fill="BFBFBF"/>
            <w:vAlign w:val="center"/>
          </w:tcPr>
          <w:p w:rsidR="00AF4F1C" w:rsidRPr="00C60F42" w:rsidP="005317E0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0A6951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97" w:type="dxa"/>
            <w:vAlign w:val="center"/>
          </w:tcPr>
          <w:p w:rsidR="00AF4F1C" w:rsidRPr="00945BF2" w:rsidP="00BB07B9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معاملات اوراق تامین مالی</w:t>
            </w:r>
          </w:p>
        </w:tc>
        <w:tc>
          <w:tcPr>
            <w:tcW w:w="1048" w:type="dxa"/>
            <w:vAlign w:val="center"/>
          </w:tcPr>
          <w:p w:rsidR="00AF4F1C" w:rsidRPr="000C3DBD" w:rsidP="000A6951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0A6951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0A6951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197" w:type="dxa"/>
            <w:vAlign w:val="center"/>
          </w:tcPr>
          <w:p w:rsidR="00AF4F1C" w:rsidRPr="00945BF2" w:rsidP="00BB07B9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معاملات کالا</w:t>
            </w:r>
          </w:p>
        </w:tc>
        <w:tc>
          <w:tcPr>
            <w:tcW w:w="1048" w:type="dxa"/>
            <w:vAlign w:val="center"/>
          </w:tcPr>
          <w:p w:rsidR="00AF4F1C" w:rsidRPr="000C3DBD" w:rsidP="000A6951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0A6951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0A6951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97" w:type="dxa"/>
            <w:vAlign w:val="center"/>
          </w:tcPr>
          <w:p w:rsidR="00AF4F1C" w:rsidRPr="00945BF2" w:rsidP="00BB07B9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معاملات مشتقه مبتنی بر کالا</w:t>
            </w:r>
          </w:p>
        </w:tc>
        <w:tc>
          <w:tcPr>
            <w:tcW w:w="1048" w:type="dxa"/>
            <w:vAlign w:val="center"/>
          </w:tcPr>
          <w:p w:rsidR="00AF4F1C" w:rsidRPr="000C3DBD" w:rsidP="000A6951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0A6951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AF4F1C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197" w:type="dxa"/>
            <w:vAlign w:val="center"/>
          </w:tcPr>
          <w:p w:rsidR="00AF4F1C" w:rsidRPr="00945BF2" w:rsidP="00AF4F1C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معاملات مشتقه مبتنی بر اوراق بهادار</w:t>
            </w:r>
          </w:p>
        </w:tc>
        <w:tc>
          <w:tcPr>
            <w:tcW w:w="1048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AF4F1C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197" w:type="dxa"/>
            <w:vAlign w:val="center"/>
          </w:tcPr>
          <w:p w:rsidR="00AF4F1C" w:rsidRPr="00945BF2" w:rsidP="00AF4F1C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مشاور عرضه اوراق بهادار</w:t>
            </w:r>
          </w:p>
        </w:tc>
        <w:tc>
          <w:tcPr>
            <w:tcW w:w="1048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AF4F1C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197" w:type="dxa"/>
            <w:vAlign w:val="center"/>
          </w:tcPr>
          <w:p w:rsidR="00AF4F1C" w:rsidRPr="00945BF2" w:rsidP="00AF4F1C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مشاور پذیرش</w:t>
            </w:r>
          </w:p>
        </w:tc>
        <w:tc>
          <w:tcPr>
            <w:tcW w:w="1048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AF4F1C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197" w:type="dxa"/>
            <w:vAlign w:val="center"/>
          </w:tcPr>
          <w:p w:rsidR="00AF4F1C" w:rsidRPr="00945BF2" w:rsidP="00AF4F1C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معاملات برخط</w:t>
            </w:r>
            <w:r w:rsidR="00102178">
              <w:rPr>
                <w:rFonts w:ascii="Compset-s" w:hAnsi="Compset-s" w:cs="B Zar" w:hint="cs"/>
                <w:szCs w:val="26"/>
                <w:rtl/>
                <w:lang w:bidi="fa-IR"/>
              </w:rPr>
              <w:t xml:space="preserve"> اوراق بهادار</w:t>
            </w:r>
          </w:p>
        </w:tc>
        <w:tc>
          <w:tcPr>
            <w:tcW w:w="1048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102178" w:rsidP="00AF4F1C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197" w:type="dxa"/>
            <w:vAlign w:val="center"/>
          </w:tcPr>
          <w:p w:rsidR="00102178" w:rsidP="00AF4F1C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معاملات برخط کالا و اوراق بهادار مبتنی بر کالا</w:t>
            </w:r>
          </w:p>
        </w:tc>
        <w:tc>
          <w:tcPr>
            <w:tcW w:w="1048" w:type="dxa"/>
            <w:vAlign w:val="center"/>
          </w:tcPr>
          <w:p w:rsidR="00102178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102178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102178">
        <w:tblPrEx>
          <w:tblW w:w="6871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F4F1C" w:rsidRPr="00C60F42" w:rsidP="00AF4F1C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="00102178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197" w:type="dxa"/>
            <w:vAlign w:val="center"/>
          </w:tcPr>
          <w:p w:rsidR="00AF4F1C" w:rsidP="00AF4F1C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Cs w:val="26"/>
                <w:rtl/>
                <w:lang w:bidi="fa-IR"/>
              </w:rPr>
              <w:t>مرکز تماس</w:t>
            </w:r>
          </w:p>
        </w:tc>
        <w:tc>
          <w:tcPr>
            <w:tcW w:w="1048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F4F1C" w:rsidRPr="000C3DBD" w:rsidP="00AF4F1C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</w:tbl>
    <w:p w:rsidR="00AE46BB" w:rsidRPr="00102178" w:rsidP="00497841">
      <w:pPr>
        <w:spacing w:after="240"/>
        <w:ind w:left="0" w:right="0"/>
        <w:jc w:val="both"/>
        <w:rPr>
          <w:rFonts w:ascii="Compset-s" w:hAnsi="Compset-s" w:cs="B Zar"/>
          <w:sz w:val="14"/>
          <w:szCs w:val="14"/>
          <w:rtl/>
          <w:lang w:bidi="fa-IR"/>
        </w:rPr>
      </w:pPr>
    </w:p>
    <w:tbl>
      <w:tblPr>
        <w:tblStyle w:val="TableNormal"/>
        <w:bidiVisual/>
        <w:tblW w:w="5814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5"/>
        <w:gridCol w:w="3140"/>
        <w:gridCol w:w="1048"/>
        <w:gridCol w:w="1261"/>
      </w:tblGrid>
      <w:tr w:rsidTr="00DC15A2">
        <w:tblPrEx>
          <w:tblW w:w="5814" w:type="dxa"/>
          <w:jc w:val="center"/>
          <w:tblInd w:w="-7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80"/>
          <w:jc w:val="center"/>
        </w:trPr>
        <w:tc>
          <w:tcPr>
            <w:tcW w:w="365" w:type="dxa"/>
            <w:vMerge w:val="restart"/>
            <w:shd w:val="clear" w:color="auto" w:fill="BFBFBF"/>
            <w:textDirection w:val="btLr"/>
            <w:vAlign w:val="center"/>
          </w:tcPr>
          <w:p w:rsidR="00AE46BB" w:rsidRPr="00AE46BB" w:rsidP="00DC15A2">
            <w:pPr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AE46BB"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140" w:type="dxa"/>
            <w:vMerge w:val="restart"/>
            <w:shd w:val="clear" w:color="auto" w:fill="BFBFBF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نام مجوز</w:t>
            </w:r>
            <w:r w:rsidR="00102178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فعلی</w:t>
            </w:r>
          </w:p>
        </w:tc>
        <w:tc>
          <w:tcPr>
            <w:tcW w:w="1048" w:type="dxa"/>
            <w:vMerge w:val="restart"/>
            <w:shd w:val="clear" w:color="auto" w:fill="BFBFBF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شماره مجوز</w:t>
            </w:r>
          </w:p>
        </w:tc>
        <w:tc>
          <w:tcPr>
            <w:tcW w:w="1261" w:type="dxa"/>
            <w:vMerge w:val="restart"/>
            <w:shd w:val="clear" w:color="auto" w:fill="BFBFBF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تاریخ مجوز</w:t>
            </w: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cantSplit/>
          <w:trHeight w:val="316"/>
          <w:jc w:val="center"/>
        </w:trPr>
        <w:tc>
          <w:tcPr>
            <w:tcW w:w="365" w:type="dxa"/>
            <w:vMerge/>
            <w:shd w:val="clear" w:color="auto" w:fill="BFBFBF"/>
            <w:textDirection w:val="btLr"/>
            <w:vAlign w:val="center"/>
          </w:tcPr>
          <w:p w:rsidR="00AE46BB" w:rsidRPr="00C60F42" w:rsidP="00DC15A2">
            <w:pPr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40" w:type="dxa"/>
            <w:vMerge/>
            <w:shd w:val="clear" w:color="auto" w:fill="BFBFBF"/>
            <w:vAlign w:val="center"/>
          </w:tcPr>
          <w:p w:rsidR="00AE46BB" w:rsidRPr="00C60F42" w:rsidP="00DC15A2">
            <w:pPr>
              <w:ind w:left="0" w:right="0"/>
              <w:jc w:val="lowKashida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48" w:type="dxa"/>
            <w:vMerge/>
            <w:shd w:val="clear" w:color="auto" w:fill="BFBFBF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1" w:type="dxa"/>
            <w:vMerge/>
            <w:shd w:val="clear" w:color="auto" w:fill="BFBFBF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C60F42"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140" w:type="dxa"/>
            <w:vAlign w:val="center"/>
          </w:tcPr>
          <w:p w:rsidR="00AE46BB" w:rsidRPr="00945BF2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  <w:tr w:rsidTr="00DC15A2">
        <w:tblPrEx>
          <w:tblW w:w="5814" w:type="dxa"/>
          <w:jc w:val="center"/>
          <w:tblInd w:w="-712" w:type="dxa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10"/>
          <w:jc w:val="center"/>
        </w:trPr>
        <w:tc>
          <w:tcPr>
            <w:tcW w:w="365" w:type="dxa"/>
            <w:vAlign w:val="center"/>
          </w:tcPr>
          <w:p w:rsidR="00AE46BB" w:rsidRPr="00C60F42" w:rsidP="00DC15A2">
            <w:pPr>
              <w:ind w:left="0" w:right="0"/>
              <w:jc w:val="center"/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ompset-s" w:hAnsi="Compset-s"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140" w:type="dxa"/>
            <w:vAlign w:val="center"/>
          </w:tcPr>
          <w:p w:rsidR="00AE46BB" w:rsidP="00DC15A2">
            <w:pPr>
              <w:ind w:left="0" w:right="0"/>
              <w:jc w:val="lowKashida"/>
              <w:rPr>
                <w:rFonts w:ascii="Compset-s" w:hAnsi="Compset-s" w:cs="B Zar" w:hint="cs"/>
                <w:szCs w:val="26"/>
                <w:rtl/>
                <w:lang w:bidi="fa-IR"/>
              </w:rPr>
            </w:pPr>
          </w:p>
        </w:tc>
        <w:tc>
          <w:tcPr>
            <w:tcW w:w="1048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1261" w:type="dxa"/>
            <w:vAlign w:val="center"/>
          </w:tcPr>
          <w:p w:rsidR="00AE46BB" w:rsidRPr="000C3DBD" w:rsidP="00DC15A2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</w:tr>
    </w:tbl>
    <w:p w:rsidR="00AE46BB" w:rsidRPr="00D32EB6" w:rsidP="00AE46BB">
      <w:pPr>
        <w:spacing w:after="240"/>
        <w:ind w:left="0" w:right="0"/>
        <w:jc w:val="both"/>
        <w:rPr>
          <w:rFonts w:ascii="Compset-s" w:hAnsi="Compset-s" w:cs="B Zar" w:hint="cs"/>
          <w:sz w:val="26"/>
          <w:szCs w:val="26"/>
          <w:rtl/>
          <w:lang w:bidi="fa-IR"/>
        </w:rPr>
      </w:pPr>
    </w:p>
    <w:p w:rsidR="009A2896" w:rsidRPr="009A2896" w:rsidP="000932A4">
      <w:pPr>
        <w:spacing w:line="360" w:lineRule="auto"/>
        <w:ind w:left="0" w:right="0"/>
        <w:jc w:val="left"/>
        <w:rPr>
          <w:rFonts w:ascii="Compset-s" w:hAnsi="Compset-s" w:cs="B Zar" w:hint="cs"/>
          <w:b/>
          <w:bCs/>
          <w:sz w:val="26"/>
          <w:szCs w:val="26"/>
          <w:rtl/>
          <w:lang w:bidi="fa-IR"/>
        </w:rPr>
      </w:pPr>
      <w:r w:rsidRPr="00AE46BB" w:rsidR="008C12D7">
        <w:rPr>
          <w:rFonts w:ascii="Compset-s" w:hAnsi="Compset-s" w:cs="B Zar"/>
          <w:sz w:val="26"/>
          <w:szCs w:val="26"/>
          <w:rtl/>
          <w:lang w:bidi="fa-IR"/>
        </w:rPr>
        <w:br w:type="page"/>
      </w:r>
      <w:r w:rsidRPr="004B2C71" w:rsidR="006A0682">
        <w:rPr>
          <w:rFonts w:ascii="Compset-s" w:hAnsi="Compset-s" w:cs="B Titr" w:hint="cs"/>
          <w:rtl/>
          <w:lang w:bidi="fa-IR"/>
        </w:rPr>
        <w:t>د</w:t>
      </w:r>
      <w:r w:rsidRPr="004B2C71" w:rsidR="009142A6">
        <w:rPr>
          <w:rFonts w:ascii="Compset-s" w:hAnsi="Compset-s" w:cs="B Titr" w:hint="cs"/>
          <w:rtl/>
          <w:lang w:bidi="fa-IR"/>
        </w:rPr>
        <w:t xml:space="preserve">) </w:t>
      </w:r>
      <w:r w:rsidRPr="004B2C71">
        <w:rPr>
          <w:rFonts w:ascii="Compset-s" w:hAnsi="Compset-s" w:cs="B Titr" w:hint="cs"/>
          <w:rtl/>
          <w:lang w:bidi="fa-IR"/>
        </w:rPr>
        <w:t>کلیه دفاتر شرکت کارگزاری</w:t>
      </w:r>
    </w:p>
    <w:p w:rsidR="009142A6" w:rsidRPr="00E40F08" w:rsidP="00E40F08">
      <w:pPr>
        <w:spacing w:line="360" w:lineRule="auto"/>
        <w:ind w:left="0" w:right="0"/>
        <w:jc w:val="both"/>
        <w:rPr>
          <w:rFonts w:ascii="Compset-s" w:hAnsi="Compset-s" w:cs="B Zar" w:hint="cs"/>
          <w:sz w:val="26"/>
          <w:szCs w:val="26"/>
          <w:rtl/>
          <w:lang w:bidi="fa-IR"/>
        </w:rPr>
      </w:pPr>
      <w:r w:rsidRPr="00E40F08">
        <w:rPr>
          <w:rFonts w:ascii="Compset-s" w:hAnsi="Compset-s" w:cs="B Zar" w:hint="cs"/>
          <w:sz w:val="26"/>
          <w:szCs w:val="26"/>
          <w:rtl/>
          <w:lang w:bidi="fa-IR"/>
        </w:rPr>
        <w:t>کلیه دفاتر شرکت کارگزاری در تهران و شهرستان به تفکیک هر واحد ساختمانی در جدول ذیل درج گردد:</w:t>
      </w:r>
    </w:p>
    <w:tbl>
      <w:tblPr>
        <w:tblStyle w:val="TableNormal"/>
        <w:bidiVisual/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54"/>
        <w:gridCol w:w="3033"/>
        <w:gridCol w:w="2058"/>
        <w:gridCol w:w="1620"/>
        <w:gridCol w:w="963"/>
        <w:gridCol w:w="975"/>
      </w:tblGrid>
      <w:tr w:rsidTr="00AF4F1C">
        <w:tblPrEx>
          <w:tblW w:w="910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1E0"/>
        </w:tblPrEx>
        <w:trPr>
          <w:cantSplit/>
          <w:trHeight w:val="510"/>
          <w:jc w:val="center"/>
        </w:trPr>
        <w:tc>
          <w:tcPr>
            <w:tcW w:w="454" w:type="dxa"/>
            <w:vMerge w:val="restart"/>
            <w:shd w:val="clear" w:color="auto" w:fill="D9D9D9"/>
            <w:textDirection w:val="btLr"/>
            <w:vAlign w:val="center"/>
          </w:tcPr>
          <w:p w:rsidR="00AF4F1C" w:rsidRPr="001B69E2" w:rsidP="008C12D7">
            <w:pPr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1B69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033" w:type="dxa"/>
            <w:vMerge w:val="restart"/>
            <w:shd w:val="clear" w:color="auto" w:fill="D9D9D9"/>
            <w:vAlign w:val="center"/>
          </w:tcPr>
          <w:p w:rsidR="00AF4F1C" w:rsidRPr="001B69E2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1B69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نشانی</w:t>
            </w:r>
          </w:p>
        </w:tc>
        <w:tc>
          <w:tcPr>
            <w:tcW w:w="2058" w:type="dxa"/>
            <w:vMerge w:val="restart"/>
            <w:shd w:val="clear" w:color="auto" w:fill="D9D9D9"/>
            <w:vAlign w:val="center"/>
          </w:tcPr>
          <w:p w:rsidR="00AF4F1C" w:rsidRPr="009142A6" w:rsidP="00AF4F1C">
            <w:pPr>
              <w:spacing w:line="276" w:lineRule="auto"/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52459E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  <w:r w:rsidRPr="0052459E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2459E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هایی که در این واحد انجام می</w:t>
            </w:r>
            <w:r w:rsidRPr="0052459E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52459E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شود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AF4F1C" w:rsidRPr="009142A6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1B69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نوع کاربری </w:t>
            </w:r>
            <w:r w:rsidRPr="008C12D7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(طبق سند یا پایان کار)</w:t>
            </w:r>
          </w:p>
        </w:tc>
        <w:tc>
          <w:tcPr>
            <w:tcW w:w="1938" w:type="dxa"/>
            <w:gridSpan w:val="2"/>
            <w:shd w:val="clear" w:color="auto" w:fill="D9D9D9"/>
            <w:vAlign w:val="center"/>
          </w:tcPr>
          <w:p w:rsidR="00AF4F1C" w:rsidRPr="00546B88" w:rsidP="00546B88">
            <w:pPr>
              <w:ind w:left="0" w:right="0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546B88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مترا</w:t>
            </w:r>
            <w:r w:rsidRPr="00546B8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ژ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46B88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</w:tr>
      <w:tr w:rsidTr="00AF4F1C">
        <w:tblPrEx>
          <w:tblW w:w="9103" w:type="dxa"/>
          <w:jc w:val="center"/>
          <w:tblLayout w:type="fixed"/>
          <w:tblCellMar>
            <w:left w:w="57" w:type="dxa"/>
            <w:right w:w="57" w:type="dxa"/>
          </w:tblCellMar>
          <w:tblLook w:val="01E0"/>
        </w:tblPrEx>
        <w:trPr>
          <w:trHeight w:val="510"/>
          <w:jc w:val="center"/>
        </w:trPr>
        <w:tc>
          <w:tcPr>
            <w:tcW w:w="454" w:type="dxa"/>
            <w:vMerge/>
            <w:shd w:val="clear" w:color="auto" w:fill="D9D9D9"/>
            <w:vAlign w:val="center"/>
          </w:tcPr>
          <w:p w:rsidR="00AF4F1C" w:rsidRPr="009142A6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33" w:type="dxa"/>
            <w:vMerge/>
            <w:shd w:val="clear" w:color="auto" w:fill="D9D9D9"/>
            <w:vAlign w:val="center"/>
          </w:tcPr>
          <w:p w:rsidR="00AF4F1C" w:rsidRPr="009142A6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  <w:vMerge/>
            <w:shd w:val="clear" w:color="auto" w:fill="D9D9D9"/>
            <w:vAlign w:val="center"/>
          </w:tcPr>
          <w:p w:rsidR="00AF4F1C" w:rsidRPr="009142A6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AF4F1C" w:rsidRPr="009142A6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63" w:type="dxa"/>
            <w:shd w:val="clear" w:color="auto" w:fill="D9D9D9"/>
            <w:vAlign w:val="center"/>
          </w:tcPr>
          <w:p w:rsidR="00AF4F1C" w:rsidRPr="00546B88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546B88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درمالکیت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AF4F1C" w:rsidRPr="00546B88" w:rsidP="008C12D7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</w:pPr>
            <w:r w:rsidRPr="00546B88">
              <w:rPr>
                <w:rFonts w:ascii="Compset-s" w:hAnsi="Compset-s" w:cs="B Zar" w:hint="cs"/>
                <w:b/>
                <w:bCs/>
                <w:sz w:val="20"/>
                <w:szCs w:val="20"/>
                <w:rtl/>
                <w:lang w:bidi="fa-IR"/>
              </w:rPr>
              <w:t>استیجاری</w:t>
            </w:r>
          </w:p>
        </w:tc>
      </w:tr>
      <w:tr w:rsidTr="00AF4F1C">
        <w:tblPrEx>
          <w:tblW w:w="9103" w:type="dxa"/>
          <w:jc w:val="center"/>
          <w:tblLayout w:type="fixed"/>
          <w:tblCellMar>
            <w:left w:w="57" w:type="dxa"/>
            <w:right w:w="57" w:type="dxa"/>
          </w:tblCellMar>
          <w:tblLook w:val="01E0"/>
        </w:tblPrEx>
        <w:trPr>
          <w:trHeight w:val="680"/>
          <w:jc w:val="center"/>
        </w:trPr>
        <w:tc>
          <w:tcPr>
            <w:tcW w:w="454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142A6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033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8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..... </w:t>
            </w:r>
            <w:r w:rsidRPr="00102178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متر مربع</w:t>
            </w:r>
          </w:p>
        </w:tc>
        <w:tc>
          <w:tcPr>
            <w:tcW w:w="975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..... </w:t>
            </w:r>
            <w:r w:rsidRPr="00102178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متر مربع</w:t>
            </w:r>
          </w:p>
        </w:tc>
      </w:tr>
      <w:tr w:rsidTr="00AF4F1C">
        <w:tblPrEx>
          <w:tblW w:w="9103" w:type="dxa"/>
          <w:jc w:val="center"/>
          <w:tblLayout w:type="fixed"/>
          <w:tblCellMar>
            <w:left w:w="57" w:type="dxa"/>
            <w:right w:w="57" w:type="dxa"/>
          </w:tblCellMar>
          <w:tblLook w:val="01E0"/>
        </w:tblPrEx>
        <w:trPr>
          <w:trHeight w:val="680"/>
          <w:jc w:val="center"/>
        </w:trPr>
        <w:tc>
          <w:tcPr>
            <w:tcW w:w="454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9142A6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033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8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..... </w:t>
            </w:r>
            <w:r w:rsidRPr="00102178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متر مربع</w:t>
            </w:r>
          </w:p>
        </w:tc>
        <w:tc>
          <w:tcPr>
            <w:tcW w:w="975" w:type="dxa"/>
            <w:vAlign w:val="center"/>
          </w:tcPr>
          <w:p w:rsidR="00102178" w:rsidRPr="009142A6" w:rsidP="0010217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 xml:space="preserve">..... </w:t>
            </w:r>
            <w:r w:rsidRPr="00102178"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  <w:t>متر مربع</w:t>
            </w:r>
          </w:p>
        </w:tc>
      </w:tr>
    </w:tbl>
    <w:p w:rsidR="00367F9F" w:rsidP="00D64E36">
      <w:pPr>
        <w:spacing w:line="360" w:lineRule="auto"/>
        <w:ind w:left="0" w:right="0"/>
        <w:jc w:val="left"/>
        <w:rPr>
          <w:rFonts w:ascii="Compset-s" w:hAnsi="Compset-s" w:cs="B Titr" w:hint="cs"/>
          <w:rtl/>
          <w:lang w:bidi="fa-IR"/>
        </w:rPr>
      </w:pPr>
    </w:p>
    <w:p w:rsidR="00167C11" w:rsidRPr="00167C11" w:rsidP="00D64E36">
      <w:pPr>
        <w:spacing w:line="360" w:lineRule="auto"/>
        <w:ind w:left="0" w:right="0"/>
        <w:jc w:val="left"/>
        <w:rPr>
          <w:rFonts w:ascii="Compset-s" w:hAnsi="Compset-s" w:cs="B Zar" w:hint="cs"/>
          <w:b/>
          <w:bCs/>
          <w:sz w:val="26"/>
          <w:szCs w:val="26"/>
          <w:rtl/>
          <w:lang w:bidi="fa-IR"/>
        </w:rPr>
      </w:pPr>
      <w:r w:rsidRPr="004B2C71" w:rsidR="006A0682">
        <w:rPr>
          <w:rFonts w:ascii="Compset-s" w:hAnsi="Compset-s" w:cs="B Titr" w:hint="cs"/>
          <w:rtl/>
          <w:lang w:bidi="fa-IR"/>
        </w:rPr>
        <w:t>ه</w:t>
      </w:r>
      <w:r w:rsidRPr="004B2C71" w:rsidR="00945BF2">
        <w:rPr>
          <w:rFonts w:ascii="Compset-s" w:hAnsi="Compset-s" w:cs="B Titr" w:hint="cs"/>
          <w:rtl/>
          <w:lang w:bidi="fa-IR"/>
        </w:rPr>
        <w:t>ـ</w:t>
      </w:r>
      <w:r w:rsidRPr="004B2C71" w:rsidR="009142A6">
        <w:rPr>
          <w:rFonts w:ascii="Compset-s" w:hAnsi="Compset-s" w:cs="B Titr" w:hint="cs"/>
          <w:rtl/>
          <w:lang w:bidi="fa-IR"/>
        </w:rPr>
        <w:t xml:space="preserve">) </w:t>
      </w:r>
      <w:r w:rsidRPr="004B2C71">
        <w:rPr>
          <w:rFonts w:ascii="Compset-s" w:hAnsi="Compset-s" w:cs="B Titr" w:hint="cs"/>
          <w:rtl/>
          <w:lang w:bidi="fa-IR"/>
        </w:rPr>
        <w:t xml:space="preserve">لیست کارکنان </w:t>
      </w:r>
      <w:r w:rsidRPr="004B2C71" w:rsidR="00917F51">
        <w:rPr>
          <w:rFonts w:ascii="Compset-s" w:hAnsi="Compset-s" w:cs="B Titr"/>
          <w:rtl/>
          <w:lang w:bidi="fa-IR"/>
        </w:rPr>
        <w:t xml:space="preserve">شرکت </w:t>
      </w:r>
      <w:r w:rsidRPr="004B2C71">
        <w:rPr>
          <w:rFonts w:ascii="Compset-s" w:hAnsi="Compset-s" w:cs="B Titr" w:hint="cs"/>
          <w:rtl/>
          <w:lang w:bidi="fa-IR"/>
        </w:rPr>
        <w:t>کارگزاری</w:t>
      </w:r>
      <w:r w:rsidRPr="00167C11">
        <w:rPr>
          <w:rFonts w:ascii="Compset-s" w:hAnsi="Compset-s" w:cs="B Zar" w:hint="cs"/>
          <w:b/>
          <w:bCs/>
          <w:sz w:val="26"/>
          <w:szCs w:val="26"/>
          <w:rtl/>
          <w:lang w:bidi="fa-IR"/>
        </w:rPr>
        <w:t xml:space="preserve"> </w:t>
      </w:r>
    </w:p>
    <w:p w:rsidR="007D1057" w:rsidRPr="006E775C" w:rsidP="00BD0AE4">
      <w:pPr>
        <w:spacing w:after="120"/>
        <w:ind w:left="0" w:right="0"/>
        <w:jc w:val="both"/>
        <w:rPr>
          <w:rFonts w:ascii="Compset-s" w:hAnsi="Compset-s" w:cs="B Zar" w:hint="cs"/>
          <w:sz w:val="26"/>
          <w:szCs w:val="26"/>
          <w:rtl/>
          <w:lang w:bidi="fa-IR"/>
        </w:rPr>
      </w:pPr>
      <w:r w:rsidRPr="006E775C" w:rsidR="00B72A28">
        <w:rPr>
          <w:rFonts w:ascii="Compset-s" w:hAnsi="Compset-s" w:cs="B Zar" w:hint="cs"/>
          <w:sz w:val="26"/>
          <w:szCs w:val="26"/>
          <w:rtl/>
          <w:lang w:bidi="fa-IR"/>
        </w:rPr>
        <w:t>لیست</w:t>
      </w:r>
      <w:r w:rsidRPr="006E775C" w:rsidR="009142A6">
        <w:rPr>
          <w:rFonts w:ascii="Compset-s" w:hAnsi="Compset-s" w:cs="B Zar" w:hint="cs"/>
          <w:sz w:val="26"/>
          <w:szCs w:val="26"/>
          <w:rtl/>
          <w:lang w:bidi="fa-IR"/>
        </w:rPr>
        <w:t xml:space="preserve"> </w:t>
      </w:r>
      <w:r w:rsidR="00A46DC2">
        <w:rPr>
          <w:rFonts w:ascii="Compset-s" w:hAnsi="Compset-s" w:cs="B Zar" w:hint="cs"/>
          <w:sz w:val="26"/>
          <w:szCs w:val="26"/>
          <w:rtl/>
          <w:lang w:bidi="fa-IR"/>
        </w:rPr>
        <w:t xml:space="preserve">کلیه </w:t>
      </w:r>
      <w:r w:rsidRPr="006E775C" w:rsidR="009142A6">
        <w:rPr>
          <w:rFonts w:ascii="Compset-s" w:hAnsi="Compset-s" w:cs="B Zar" w:hint="cs"/>
          <w:sz w:val="26"/>
          <w:szCs w:val="26"/>
          <w:rtl/>
          <w:lang w:bidi="fa-IR"/>
        </w:rPr>
        <w:t xml:space="preserve">کارکنان </w:t>
      </w:r>
      <w:r w:rsidRPr="001754F4" w:rsidR="00917F51">
        <w:rPr>
          <w:rFonts w:ascii="Compset-s" w:hAnsi="Compset-s" w:cs="B Zar"/>
          <w:sz w:val="26"/>
          <w:szCs w:val="26"/>
          <w:rtl/>
          <w:lang w:bidi="fa-IR"/>
        </w:rPr>
        <w:t xml:space="preserve">شرکت </w:t>
      </w:r>
      <w:r w:rsidRPr="006E775C" w:rsidR="009142A6">
        <w:rPr>
          <w:rFonts w:ascii="Compset-s" w:hAnsi="Compset-s" w:cs="B Zar" w:hint="cs"/>
          <w:sz w:val="26"/>
          <w:szCs w:val="26"/>
          <w:rtl/>
          <w:lang w:bidi="fa-IR"/>
        </w:rPr>
        <w:t>کارگزاری به شرح</w:t>
      </w:r>
      <w:r w:rsidR="00917F51">
        <w:rPr>
          <w:rFonts w:ascii="Compset-s" w:hAnsi="Compset-s" w:cs="B Zar" w:hint="cs"/>
          <w:sz w:val="26"/>
          <w:szCs w:val="26"/>
          <w:rtl/>
          <w:lang w:bidi="fa-IR"/>
        </w:rPr>
        <w:t xml:space="preserve"> جدول</w:t>
      </w:r>
      <w:r w:rsidRPr="006E775C" w:rsidR="009142A6">
        <w:rPr>
          <w:rFonts w:ascii="Compset-s" w:hAnsi="Compset-s" w:cs="B Zar" w:hint="cs"/>
          <w:sz w:val="26"/>
          <w:szCs w:val="26"/>
          <w:rtl/>
          <w:lang w:bidi="fa-IR"/>
        </w:rPr>
        <w:t xml:space="preserve"> زیر</w:t>
      </w:r>
      <w:r w:rsidRPr="006E775C" w:rsidR="002667E7">
        <w:rPr>
          <w:rFonts w:ascii="Compset-s" w:hAnsi="Compset-s" w:cs="B Zar" w:hint="cs"/>
          <w:sz w:val="26"/>
          <w:szCs w:val="26"/>
          <w:rtl/>
          <w:lang w:bidi="fa-IR"/>
        </w:rPr>
        <w:t xml:space="preserve"> می</w:t>
      </w:r>
      <w:r w:rsidRPr="006E775C" w:rsidR="002667E7">
        <w:rPr>
          <w:rFonts w:ascii="Compset-s" w:hAnsi="Compset-s" w:cs="B Zar" w:hint="cs"/>
          <w:sz w:val="26"/>
          <w:szCs w:val="26"/>
          <w:rtl/>
          <w:lang w:bidi="fa-IR"/>
        </w:rPr>
        <w:t>‌</w:t>
      </w:r>
      <w:r w:rsidRPr="006E775C" w:rsidR="009142A6">
        <w:rPr>
          <w:rFonts w:ascii="Compset-s" w:hAnsi="Compset-s" w:cs="B Zar" w:hint="cs"/>
          <w:sz w:val="26"/>
          <w:szCs w:val="26"/>
          <w:rtl/>
          <w:lang w:bidi="fa-IR"/>
        </w:rPr>
        <w:t>باشد</w:t>
      </w:r>
      <w:r w:rsidRPr="006E775C">
        <w:rPr>
          <w:rFonts w:ascii="Compset-s" w:hAnsi="Compset-s" w:cs="B Zar" w:hint="cs"/>
          <w:sz w:val="26"/>
          <w:szCs w:val="26"/>
          <w:rtl/>
          <w:lang w:bidi="fa-IR"/>
        </w:rPr>
        <w:t>:</w:t>
      </w:r>
    </w:p>
    <w:tbl>
      <w:tblPr>
        <w:tblStyle w:val="TableNormal"/>
        <w:bidiVisual/>
        <w:tblW w:w="6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96"/>
        <w:gridCol w:w="1644"/>
        <w:gridCol w:w="1757"/>
        <w:gridCol w:w="1304"/>
        <w:gridCol w:w="510"/>
        <w:gridCol w:w="510"/>
      </w:tblGrid>
      <w:tr w:rsidTr="00AF4F1C">
        <w:tblPrEx>
          <w:tblW w:w="63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cantSplit/>
          <w:trHeight w:val="1020"/>
          <w:jc w:val="center"/>
        </w:trPr>
        <w:tc>
          <w:tcPr>
            <w:tcW w:w="596" w:type="dxa"/>
            <w:shd w:val="clear" w:color="auto" w:fill="D9D9D9"/>
            <w:textDirection w:val="btLr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AF4F1C" w:rsidRPr="00513BE2" w:rsidP="00513BE2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نام و نام</w:t>
            </w:r>
            <w:r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خانوادگی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/>
                <w:b/>
                <w:bCs/>
                <w:sz w:val="22"/>
                <w:szCs w:val="22"/>
                <w:rtl/>
                <w:lang w:bidi="fa-IR"/>
              </w:rPr>
            </w:pP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تاریخ استخدام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:rsidR="00AF4F1C" w:rsidRPr="00917F51" w:rsidP="00917F51">
            <w:pPr>
              <w:spacing w:line="216" w:lineRule="auto"/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تمام وقت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:rsidR="00AF4F1C" w:rsidRPr="00513BE2" w:rsidP="00917F51">
            <w:pPr>
              <w:spacing w:line="216" w:lineRule="auto"/>
              <w:ind w:left="113" w:right="113"/>
              <w:jc w:val="center"/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513BE2">
              <w:rPr>
                <w:rFonts w:ascii="Compset-s" w:hAnsi="Compset-s" w:cs="B Zar" w:hint="cs"/>
                <w:b/>
                <w:bCs/>
                <w:sz w:val="22"/>
                <w:szCs w:val="22"/>
                <w:rtl/>
                <w:lang w:bidi="fa-IR"/>
              </w:rPr>
              <w:t>پاره وقت</w:t>
            </w: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  <w:r w:rsidRPr="00AE5160">
              <w:rPr>
                <w:rFonts w:ascii="Compset-s" w:hAnsi="Compset-s" w:cs="B Zar" w:hint="cs"/>
                <w:rtl/>
                <w:lang w:bidi="fa-IR"/>
              </w:rPr>
              <w:t>1</w:t>
            </w: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945BF2"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  <w:t>مدیر مالی</w:t>
            </w:r>
          </w:p>
        </w:tc>
        <w:tc>
          <w:tcPr>
            <w:tcW w:w="1304" w:type="dxa"/>
            <w:vAlign w:val="bottom"/>
          </w:tcPr>
          <w:p w:rsidR="00AF4F1C" w:rsidRPr="00AE5160" w:rsidP="00AE5160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  <w:r w:rsidRPr="00AE5160">
              <w:rPr>
                <w:rFonts w:ascii="Compset-s" w:hAnsi="Compset-s" w:cs="B Zar" w:hint="cs"/>
                <w:rtl/>
                <w:lang w:bidi="fa-IR"/>
              </w:rPr>
              <w:t>2</w:t>
            </w: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945BF2"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  <w:t>رئیس حسابداری</w:t>
            </w:r>
          </w:p>
        </w:tc>
        <w:tc>
          <w:tcPr>
            <w:tcW w:w="1304" w:type="dxa"/>
            <w:vAlign w:val="bottom"/>
          </w:tcPr>
          <w:p w:rsidR="00AF4F1C" w:rsidRPr="00AE5160" w:rsidP="006945B9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  <w:r w:rsidRPr="00AE5160">
              <w:rPr>
                <w:rFonts w:ascii="Compset-s" w:hAnsi="Compset-s" w:cs="B Zar" w:hint="cs"/>
                <w:rtl/>
                <w:lang w:bidi="fa-IR"/>
              </w:rPr>
              <w:t>3</w:t>
            </w: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945BF2"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  <w:t>رئیس حسابرسی داخلی</w:t>
            </w:r>
          </w:p>
        </w:tc>
        <w:tc>
          <w:tcPr>
            <w:tcW w:w="1304" w:type="dxa"/>
            <w:vAlign w:val="bottom"/>
          </w:tcPr>
          <w:p w:rsidR="00AF4F1C" w:rsidRPr="00AE5160" w:rsidP="006945B9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4" w:type="dxa"/>
            <w:vAlign w:val="bottom"/>
          </w:tcPr>
          <w:p w:rsidR="00AF4F1C" w:rsidRPr="00AE5160" w:rsidP="006945B9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4" w:type="dxa"/>
            <w:vAlign w:val="bottom"/>
          </w:tcPr>
          <w:p w:rsidR="00AF4F1C" w:rsidRPr="00AE5160" w:rsidP="006945B9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4" w:type="dxa"/>
            <w:vAlign w:val="bottom"/>
          </w:tcPr>
          <w:p w:rsidR="00AF4F1C" w:rsidRPr="00AE5160" w:rsidP="006945B9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  <w:tr w:rsidTr="00AF4F1C">
        <w:tblPrEx>
          <w:tblW w:w="6321" w:type="dxa"/>
          <w:jc w:val="center"/>
          <w:tblCellMar>
            <w:left w:w="57" w:type="dxa"/>
            <w:right w:w="57" w:type="dxa"/>
          </w:tblCellMar>
          <w:tblLook w:val="04A0"/>
        </w:tblPrEx>
        <w:trPr>
          <w:trHeight w:val="510"/>
          <w:jc w:val="center"/>
        </w:trPr>
        <w:tc>
          <w:tcPr>
            <w:tcW w:w="596" w:type="dxa"/>
            <w:vAlign w:val="center"/>
          </w:tcPr>
          <w:p w:rsidR="00AF4F1C" w:rsidRPr="00AE5160" w:rsidP="00753E1B">
            <w:pPr>
              <w:ind w:left="0" w:right="0"/>
              <w:jc w:val="center"/>
              <w:rPr>
                <w:rFonts w:ascii="Compset-s" w:hAnsi="Compset-s" w:cs="B Zar" w:hint="cs"/>
                <w:rtl/>
                <w:lang w:bidi="fa-IR"/>
              </w:rPr>
            </w:pPr>
          </w:p>
        </w:tc>
        <w:tc>
          <w:tcPr>
            <w:tcW w:w="1644" w:type="dxa"/>
            <w:vAlign w:val="center"/>
          </w:tcPr>
          <w:p w:rsidR="00AF4F1C" w:rsidRPr="00513BE2" w:rsidP="00753E1B">
            <w:pPr>
              <w:ind w:left="0" w:right="0"/>
              <w:jc w:val="center"/>
              <w:rPr>
                <w:rFonts w:ascii="Compset-s" w:hAnsi="Compset-s" w:cs="B 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:rsidR="00AF4F1C" w:rsidRPr="00945BF2" w:rsidP="00753E1B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04" w:type="dxa"/>
            <w:vAlign w:val="bottom"/>
          </w:tcPr>
          <w:p w:rsidR="00AF4F1C" w:rsidRPr="00AE5160" w:rsidP="006945B9">
            <w:pPr>
              <w:spacing w:line="192" w:lineRule="auto"/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0" w:type="dxa"/>
            <w:vAlign w:val="center"/>
          </w:tcPr>
          <w:p w:rsidR="00AF4F1C" w:rsidRPr="00513BE2" w:rsidP="00917F51">
            <w:pPr>
              <w:spacing w:line="216" w:lineRule="auto"/>
              <w:ind w:left="0" w:right="0"/>
              <w:jc w:val="center"/>
              <w:rPr>
                <w:rFonts w:ascii="Compset-s" w:hAnsi="Compset-s" w:cs="B Zar"/>
                <w:sz w:val="22"/>
                <w:szCs w:val="22"/>
                <w:rtl/>
                <w:lang w:bidi="fa-IR"/>
              </w:rPr>
            </w:pPr>
          </w:p>
        </w:tc>
      </w:tr>
    </w:tbl>
    <w:p w:rsidR="00187390" w:rsidP="00AF4F1C">
      <w:pPr>
        <w:spacing w:before="240" w:after="120"/>
        <w:ind w:left="567" w:right="0" w:hanging="567"/>
        <w:jc w:val="both"/>
        <w:rPr>
          <w:rFonts w:ascii="Compset-s" w:hAnsi="Compset-s" w:cs="B Zar"/>
          <w:sz w:val="26"/>
          <w:szCs w:val="26"/>
          <w:rtl/>
          <w:lang w:bidi="fa-IR"/>
        </w:rPr>
      </w:pPr>
      <w:r w:rsidRPr="00F90EC9">
        <w:rPr>
          <w:rFonts w:ascii="Compset-s" w:hAnsi="Compset-s" w:cs="B Zar" w:hint="cs"/>
          <w:b/>
          <w:bCs/>
          <w:rtl/>
          <w:lang w:bidi="fa-IR"/>
        </w:rPr>
        <w:t xml:space="preserve">نکته: </w:t>
      </w:r>
      <w:r w:rsidRPr="000932A4" w:rsidR="00FC286E">
        <w:rPr>
          <w:rFonts w:ascii="Compset-s" w:hAnsi="Compset-s" w:cs="B Zar" w:hint="cs"/>
          <w:sz w:val="26"/>
          <w:szCs w:val="26"/>
          <w:rtl/>
          <w:lang w:bidi="fa-IR"/>
        </w:rPr>
        <w:t>اطلاعات مذکور برای</w:t>
      </w:r>
      <w:r w:rsidR="00FC286E">
        <w:rPr>
          <w:rFonts w:ascii="Compset-s" w:hAnsi="Compset-s" w:cs="B Zar" w:hint="cs"/>
          <w:b/>
          <w:bCs/>
          <w:sz w:val="22"/>
          <w:szCs w:val="22"/>
          <w:rtl/>
          <w:lang w:bidi="fa-IR"/>
        </w:rPr>
        <w:t xml:space="preserve"> </w:t>
      </w:r>
      <w:r w:rsidRPr="00E40F08">
        <w:rPr>
          <w:rFonts w:ascii="Compset-s" w:hAnsi="Compset-s" w:cs="B Zar" w:hint="cs"/>
          <w:sz w:val="26"/>
          <w:szCs w:val="26"/>
          <w:rtl/>
          <w:lang w:bidi="fa-IR"/>
        </w:rPr>
        <w:t xml:space="preserve">کلیه کارکنان کارگزاری </w:t>
      </w:r>
      <w:r w:rsidR="00FC286E">
        <w:rPr>
          <w:rFonts w:ascii="Compset-s" w:hAnsi="Compset-s" w:cs="B Zar" w:hint="cs"/>
          <w:sz w:val="26"/>
          <w:szCs w:val="26"/>
          <w:rtl/>
          <w:lang w:bidi="fa-IR"/>
        </w:rPr>
        <w:t xml:space="preserve">طبق </w:t>
      </w:r>
      <w:r w:rsidRPr="00E40F08">
        <w:rPr>
          <w:rFonts w:ascii="Compset-s" w:hAnsi="Compset-s" w:cs="B Zar" w:hint="cs"/>
          <w:sz w:val="26"/>
          <w:szCs w:val="26"/>
          <w:rtl/>
          <w:lang w:bidi="fa-IR"/>
        </w:rPr>
        <w:t xml:space="preserve">آخرین لیست حقوق و بیمه و </w:t>
      </w:r>
      <w:r w:rsidR="00FC286E">
        <w:rPr>
          <w:rFonts w:ascii="Compset-s" w:hAnsi="Compset-s" w:cs="B Zar" w:hint="cs"/>
          <w:sz w:val="26"/>
          <w:szCs w:val="26"/>
          <w:rtl/>
          <w:lang w:bidi="fa-IR"/>
        </w:rPr>
        <w:t xml:space="preserve">همچنین برای </w:t>
      </w:r>
      <w:r w:rsidRPr="00E40F08">
        <w:rPr>
          <w:rFonts w:ascii="Compset-s" w:hAnsi="Compset-s" w:cs="B Zar" w:hint="cs"/>
          <w:sz w:val="26"/>
          <w:szCs w:val="26"/>
          <w:rtl/>
          <w:lang w:bidi="fa-IR"/>
        </w:rPr>
        <w:t>پرسنل موقت تهیه و ارائه گردد.</w:t>
      </w:r>
    </w:p>
    <w:p w:rsidR="003F10B4" w:rsidP="00AF4F1C">
      <w:pPr>
        <w:spacing w:line="360" w:lineRule="auto"/>
        <w:ind w:left="0" w:right="0"/>
        <w:jc w:val="left"/>
        <w:rPr>
          <w:rFonts w:ascii="Compset-s" w:hAnsi="Compset-s" w:cs="B Titr"/>
          <w:rtl/>
          <w:lang w:bidi="fa-IR"/>
        </w:rPr>
      </w:pPr>
      <w:r w:rsidR="00060738">
        <w:rPr>
          <w:rFonts w:ascii="Compset-s" w:hAnsi="Compset-s" w:cs="B Zar"/>
          <w:b/>
          <w:bCs/>
          <w:sz w:val="26"/>
          <w:szCs w:val="26"/>
          <w:rtl/>
          <w:lang w:bidi="fa-IR"/>
        </w:rPr>
        <w:br w:type="page"/>
      </w:r>
      <w:r w:rsidRPr="004B2C71" w:rsidR="00167C11">
        <w:rPr>
          <w:rFonts w:ascii="Compset-s" w:hAnsi="Compset-s" w:cs="B Titr" w:hint="cs"/>
          <w:rtl/>
          <w:lang w:bidi="fa-IR"/>
        </w:rPr>
        <w:t xml:space="preserve">و) </w:t>
      </w:r>
      <w:r w:rsidR="00AF4F1C">
        <w:rPr>
          <w:rFonts w:ascii="Compset-s" w:hAnsi="Compset-s" w:cs="B Titr" w:hint="cs"/>
          <w:rtl/>
          <w:lang w:bidi="fa-IR"/>
        </w:rPr>
        <w:t>مجوزهای فعالیت:</w:t>
      </w:r>
    </w:p>
    <w:tbl>
      <w:tblPr>
        <w:tblStyle w:val="TableNormal"/>
        <w:bidiVisual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4186"/>
        <w:gridCol w:w="2254"/>
        <w:gridCol w:w="2251"/>
      </w:tblGrid>
      <w:tr w:rsidTr="00083898">
        <w:tblPrEx>
          <w:tblW w:w="94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  <w:t>نام مجوز *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sz w:val="26"/>
                <w:szCs w:val="26"/>
                <w:rtl/>
                <w:lang w:bidi="fa-IR"/>
              </w:rPr>
              <w:t>نمایندگان</w:t>
            </w:r>
          </w:p>
        </w:tc>
      </w:tr>
      <w:tr w:rsidTr="00083898">
        <w:tblPrEx>
          <w:tblW w:w="9462" w:type="dxa"/>
          <w:tblLook w:val="04A0"/>
        </w:tblPrEx>
        <w:trPr>
          <w:trHeight w:val="24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فعالیت معاملات اوراق تامین مالی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مدیر معاملات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معامله گر 1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معامله گر 2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مسئول پذیرش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معاملات کالا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مدیر معاملات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معامله گر 1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معامله گر 2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مسئول پذیرش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 w:val="restart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86" w:type="dxa"/>
            <w:vMerge w:val="restart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معاملات مشتقه مبتنی بر کالا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مدیر معاملات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معامله گر 1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معامله گر 2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مسئول پذیرش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 w:val="restart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86" w:type="dxa"/>
            <w:vMerge w:val="restart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معاملات مشتقه مبتنی بر اوراق بهادار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مدیر معاملات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 xml:space="preserve">معامله گر 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4186" w:type="dxa"/>
            <w:vMerge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مسئول پذیرش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مشاور عرضه اوراق بهادار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نماینده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مشاور پذیرش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نماینده</w:t>
            </w:r>
          </w:p>
        </w:tc>
      </w:tr>
      <w:tr w:rsidTr="00083898">
        <w:tblPrEx>
          <w:tblW w:w="9462" w:type="dxa"/>
          <w:tblLook w:val="04A0"/>
        </w:tblPrEx>
        <w:tc>
          <w:tcPr>
            <w:tcW w:w="77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معاملات برخط</w:t>
            </w:r>
            <w:r>
              <w:rPr>
                <w:rFonts w:ascii="Compset-s" w:hAnsi="Compset-s" w:cs="B Zar" w:hint="cs"/>
                <w:b/>
                <w:bCs/>
                <w:rtl/>
                <w:lang w:bidi="fa-IR"/>
              </w:rPr>
              <w:t xml:space="preserve"> اوراق بهادار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نماینده</w:t>
            </w:r>
          </w:p>
        </w:tc>
      </w:tr>
      <w:tr w:rsidTr="00083898">
        <w:tblPrEx>
          <w:tblW w:w="9462" w:type="dxa"/>
          <w:tblLook w:val="04A0"/>
        </w:tblPrEx>
        <w:trPr>
          <w:trHeight w:val="77"/>
        </w:trPr>
        <w:tc>
          <w:tcPr>
            <w:tcW w:w="77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معاملات برخط</w:t>
            </w:r>
            <w:r>
              <w:rPr>
                <w:rFonts w:ascii="Compset-s" w:hAnsi="Compset-s" w:cs="B Zar" w:hint="cs"/>
                <w:b/>
                <w:bCs/>
                <w:rtl/>
                <w:lang w:bidi="fa-IR"/>
              </w:rPr>
              <w:t xml:space="preserve"> کالا و اوراق بهادار مبتنی بر کالا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نماینده</w:t>
            </w:r>
          </w:p>
        </w:tc>
      </w:tr>
      <w:tr w:rsidTr="00083898">
        <w:tblPrEx>
          <w:tblW w:w="9462" w:type="dxa"/>
          <w:tblLook w:val="04A0"/>
        </w:tblPrEx>
        <w:trPr>
          <w:trHeight w:val="77"/>
        </w:trPr>
        <w:tc>
          <w:tcPr>
            <w:tcW w:w="77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b/>
                <w:bCs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b/>
                <w:bCs/>
                <w:rtl/>
                <w:lang w:bidi="fa-IR"/>
              </w:rPr>
              <w:t>مرکز تماس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367F9F" w:rsidRPr="00AA1099" w:rsidP="00083898">
            <w:pPr>
              <w:ind w:left="0" w:right="0"/>
              <w:jc w:val="center"/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</w:pPr>
            <w:r w:rsidRPr="00AA1099">
              <w:rPr>
                <w:rFonts w:ascii="Compset-s" w:hAnsi="Compset-s" w:cs="B Zar" w:hint="cs"/>
                <w:sz w:val="26"/>
                <w:szCs w:val="26"/>
                <w:rtl/>
                <w:lang w:bidi="fa-IR"/>
              </w:rPr>
              <w:t>نماینده</w:t>
            </w:r>
          </w:p>
        </w:tc>
      </w:tr>
    </w:tbl>
    <w:p w:rsidR="00367F9F" w:rsidP="00B35A16">
      <w:pPr>
        <w:spacing w:line="360" w:lineRule="auto"/>
        <w:ind w:left="0" w:right="0"/>
        <w:jc w:val="left"/>
        <w:rPr>
          <w:rFonts w:ascii="Compset-s" w:hAnsi="Compset-s" w:cs="B Zar"/>
          <w:sz w:val="26"/>
          <w:szCs w:val="26"/>
          <w:rtl/>
          <w:lang w:bidi="fa-IR"/>
        </w:rPr>
      </w:pPr>
    </w:p>
    <w:p w:rsidR="00AF4F1C" w:rsidP="00B35A16">
      <w:pPr>
        <w:spacing w:line="360" w:lineRule="auto"/>
        <w:ind w:left="0" w:right="0"/>
        <w:jc w:val="left"/>
        <w:rPr>
          <w:rFonts w:ascii="Compset-s" w:hAnsi="Compset-s" w:cs="B Zar" w:hint="cs"/>
          <w:sz w:val="26"/>
          <w:szCs w:val="26"/>
          <w:rtl/>
          <w:lang w:bidi="fa-IR"/>
        </w:rPr>
      </w:pPr>
      <w:r w:rsidR="00AE46BB">
        <w:rPr>
          <w:rFonts w:ascii="Compset-s" w:hAnsi="Compset-s" w:cs="B Zar" w:hint="cs"/>
          <w:sz w:val="26"/>
          <w:szCs w:val="26"/>
          <w:rtl/>
          <w:lang w:bidi="fa-IR"/>
        </w:rPr>
        <w:t xml:space="preserve">*: پرسشنامه </w:t>
      </w:r>
      <w:r w:rsidR="00311558">
        <w:rPr>
          <w:rFonts w:ascii="Compset-s" w:hAnsi="Compset-s" w:cs="B Zar" w:hint="cs"/>
          <w:sz w:val="26"/>
          <w:szCs w:val="26"/>
          <w:rtl/>
          <w:lang w:bidi="fa-IR"/>
        </w:rPr>
        <w:t xml:space="preserve">نمایندگان پیشنهادی </w:t>
      </w:r>
      <w:r w:rsidR="00B35A16">
        <w:rPr>
          <w:rFonts w:ascii="Compset-s" w:hAnsi="Compset-s" w:cs="B Zar" w:hint="cs"/>
          <w:sz w:val="26"/>
          <w:szCs w:val="26"/>
          <w:rtl/>
          <w:lang w:bidi="fa-IR"/>
        </w:rPr>
        <w:t xml:space="preserve">به همراه مدارک پیوست با درج تاریخ ، مهر و امضای مجاز </w:t>
      </w:r>
      <w:r w:rsidR="00DB038F">
        <w:rPr>
          <w:rFonts w:ascii="Compset-s" w:hAnsi="Compset-s" w:cs="B Zar" w:hint="cs"/>
          <w:sz w:val="26"/>
          <w:szCs w:val="26"/>
          <w:rtl/>
          <w:lang w:bidi="fa-IR"/>
        </w:rPr>
        <w:t xml:space="preserve">برای مجوز مورد تقاضای </w:t>
      </w:r>
      <w:r w:rsidR="00B35A16">
        <w:rPr>
          <w:rFonts w:ascii="Compset-s" w:hAnsi="Compset-s" w:cs="B Zar" w:hint="cs"/>
          <w:sz w:val="26"/>
          <w:szCs w:val="26"/>
          <w:rtl/>
          <w:lang w:bidi="fa-IR"/>
        </w:rPr>
        <w:t>شرکت کارگزاری باید ارسال</w:t>
      </w:r>
      <w:r w:rsidR="00311558">
        <w:rPr>
          <w:rFonts w:ascii="Compset-s" w:hAnsi="Compset-s" w:cs="B Zar" w:hint="cs"/>
          <w:sz w:val="26"/>
          <w:szCs w:val="26"/>
          <w:rtl/>
          <w:lang w:bidi="fa-IR"/>
        </w:rPr>
        <w:t xml:space="preserve"> گردد.</w:t>
      </w:r>
    </w:p>
    <w:p w:rsidR="0045025E" w:rsidP="002E3945">
      <w:pPr>
        <w:spacing w:before="120"/>
        <w:ind w:left="0" w:right="0"/>
        <w:jc w:val="both"/>
        <w:rPr>
          <w:rFonts w:ascii="Compset-s" w:hAnsi="Compset-s" w:cs="B Zar" w:hint="cs"/>
          <w:sz w:val="26"/>
          <w:szCs w:val="26"/>
          <w:rtl/>
          <w:lang w:bidi="fa-IR"/>
        </w:rPr>
      </w:pPr>
    </w:p>
    <w:p w:rsidR="0045025E" w:rsidRPr="007507D9" w:rsidP="002E3945">
      <w:pPr>
        <w:spacing w:before="120"/>
        <w:ind w:left="0" w:right="0"/>
        <w:jc w:val="both"/>
        <w:rPr>
          <w:rFonts w:ascii="Compset-s" w:hAnsi="Compset-s" w:cs="B Zar"/>
          <w:sz w:val="26"/>
          <w:szCs w:val="26"/>
          <w:lang w:bidi="fa-IR"/>
        </w:rPr>
      </w:pPr>
    </w:p>
    <w:tbl>
      <w:tblPr>
        <w:tblStyle w:val="TableNormal"/>
        <w:tblpPr w:leftFromText="180" w:rightFromText="180" w:vertAnchor="text" w:horzAnchor="margin" w:tblpXSpec="center" w:tblpX="1" w:tblpY="10"/>
        <w:bidiVisual/>
        <w:tblW w:w="90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071"/>
      </w:tblGrid>
      <w:tr w:rsidTr="00251901">
        <w:tblPrEx>
          <w:tblW w:w="9071" w:type="dxa"/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trHeight w:val="2673"/>
        </w:trPr>
        <w:tc>
          <w:tcPr>
            <w:tcW w:w="9071" w:type="dxa"/>
            <w:shd w:val="clear" w:color="auto" w:fill="auto"/>
          </w:tcPr>
          <w:p w:rsidR="00B819BD" w:rsidRPr="00251901" w:rsidP="00D24059">
            <w:pPr>
              <w:spacing w:before="200" w:after="160" w:line="276" w:lineRule="auto"/>
              <w:ind w:left="0" w:right="0"/>
              <w:jc w:val="both"/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</w:pPr>
            <w:r w:rsidRPr="00251901" w:rsidR="007E707F">
              <w:rPr>
                <w:rFonts w:cs="B Mitra" w:hint="cs"/>
                <w:caps/>
                <w:sz w:val="28"/>
                <w:szCs w:val="28"/>
                <w:rtl/>
                <w:lang w:bidi="fa-IR"/>
              </w:rPr>
              <w:t>کارگزاری ................................................. تعهد مي</w:t>
            </w:r>
            <w:r w:rsidRPr="00251901" w:rsidR="00251901">
              <w:rPr>
                <w:rFonts w:cs="B Mitra" w:hint="cs"/>
                <w:caps/>
                <w:sz w:val="28"/>
                <w:szCs w:val="28"/>
                <w:rtl/>
                <w:lang w:bidi="fa-IR"/>
              </w:rPr>
              <w:t>‌</w:t>
            </w:r>
            <w:r w:rsidRPr="00251901" w:rsidR="007E707F">
              <w:rPr>
                <w:rFonts w:cs="B Mitra" w:hint="cs"/>
                <w:caps/>
                <w:sz w:val="28"/>
                <w:szCs w:val="28"/>
                <w:rtl/>
                <w:lang w:bidi="fa-IR"/>
              </w:rPr>
              <w:t xml:space="preserve">نماید که اطلاعات مذکور در این فرم را با کمال دقت و صحت و با 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 xml:space="preserve">آگاهی از مفاد ماده 47 قانون بازار اوراق بهادار جمهوری اسلامی ایران مصوب آذرماه 1384، 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 xml:space="preserve">در تاریخ ............................... 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>تکمیل و به سازمان بورس و اوراق بهادار ارائه نموده‌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 xml:space="preserve"> 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>ا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>ست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 xml:space="preserve"> و چنانچه خلاف این امر ثابت شود، 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>کارگزاری می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>‌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>پذیر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>د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 xml:space="preserve"> که مطابق مقرراتی که توسط ارکان بازار اوراق بهادار (مذکور در قانون بازار اوراق بهادار جمهوری اسلامی ایران مصوب آذرماه 1384)، به تصویب رسیده یا می‌رسد، با 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>کارگزاری</w:t>
            </w:r>
            <w:r w:rsidRPr="00251901" w:rsidR="007E707F">
              <w:rPr>
                <w:rFonts w:ascii="Compset-s" w:hAnsi="Compset-s" w:cs="B Mitra"/>
                <w:caps/>
                <w:sz w:val="28"/>
                <w:szCs w:val="28"/>
                <w:rtl/>
                <w:lang w:bidi="fa-IR"/>
              </w:rPr>
              <w:t xml:space="preserve"> رفتار شود.</w:t>
            </w:r>
            <w:r w:rsidRPr="00251901" w:rsidR="007E707F">
              <w:rPr>
                <w:rFonts w:ascii="Compset-s" w:hAnsi="Compset-s" w:cs="B Mitra" w:hint="cs"/>
                <w:cap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DB038F" w:rsidRPr="00421546" w:rsidP="009366EE">
      <w:pPr>
        <w:ind w:left="408" w:right="0" w:hanging="360"/>
        <w:jc w:val="both"/>
        <w:rPr>
          <w:rFonts w:cs="B Mitra" w:hint="cs"/>
          <w:b/>
          <w:bCs/>
          <w:sz w:val="26"/>
          <w:szCs w:val="26"/>
          <w:rtl/>
          <w:lang w:bidi="fa-IR"/>
        </w:rPr>
      </w:pPr>
      <w:r w:rsidRPr="004F3A2D">
        <w:rPr>
          <w:rFonts w:cs="B Mitra"/>
          <w:b/>
          <w:bCs/>
          <w:sz w:val="26"/>
          <w:szCs w:val="26"/>
          <w:rtl/>
          <w:lang w:bidi="fa-IR"/>
        </w:rPr>
        <w:t>رونوشت</w:t>
      </w:r>
      <w:r w:rsidRPr="004F3A2D">
        <w:rPr>
          <w:rFonts w:cs="B Mitra" w:hint="cs"/>
          <w:b/>
          <w:bCs/>
          <w:sz w:val="26"/>
          <w:szCs w:val="26"/>
          <w:rtl/>
          <w:lang w:bidi="fa-IR"/>
        </w:rPr>
        <w:t xml:space="preserve"> مدارک ذیل که توسط شرکت کارگزاری با اصل مدارک ذیل مطابقت داده شده است ممهور به مهر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شرکت </w:t>
      </w:r>
      <w:r w:rsidRPr="004F3A2D">
        <w:rPr>
          <w:rFonts w:cs="B Mitra" w:hint="cs"/>
          <w:b/>
          <w:bCs/>
          <w:sz w:val="26"/>
          <w:szCs w:val="26"/>
          <w:rtl/>
          <w:lang w:bidi="fa-IR"/>
        </w:rPr>
        <w:t xml:space="preserve">کارگزاری و </w:t>
      </w:r>
      <w:r w:rsidRPr="004F3A2D" w:rsidR="009366EE">
        <w:rPr>
          <w:rFonts w:cs="B Mitra" w:hint="cs"/>
          <w:b/>
          <w:bCs/>
          <w:sz w:val="26"/>
          <w:szCs w:val="26"/>
          <w:rtl/>
          <w:lang w:bidi="fa-IR"/>
        </w:rPr>
        <w:t>درج</w:t>
      </w:r>
      <w:r w:rsidR="009366EE">
        <w:rPr>
          <w:rFonts w:cs="B Mitra" w:hint="cs"/>
          <w:b/>
          <w:bCs/>
          <w:sz w:val="26"/>
          <w:szCs w:val="26"/>
          <w:rtl/>
          <w:lang w:bidi="fa-IR"/>
        </w:rPr>
        <w:t xml:space="preserve"> تاریخ  و </w:t>
      </w:r>
      <w:r>
        <w:rPr>
          <w:rFonts w:cs="B Mitra" w:hint="cs"/>
          <w:b/>
          <w:bCs/>
          <w:sz w:val="26"/>
          <w:szCs w:val="26"/>
          <w:rtl/>
          <w:lang w:bidi="fa-IR"/>
        </w:rPr>
        <w:t>«</w:t>
      </w:r>
      <w:r w:rsidRPr="00421546">
        <w:rPr>
          <w:rFonts w:cs="B Mitra" w:hint="cs"/>
          <w:b/>
          <w:bCs/>
          <w:sz w:val="26"/>
          <w:szCs w:val="26"/>
          <w:rtl/>
          <w:lang w:bidi="fa-IR"/>
        </w:rPr>
        <w:t>کپی برابر اصل است</w:t>
      </w:r>
      <w:r>
        <w:rPr>
          <w:rFonts w:cs="B Mitra" w:hint="cs"/>
          <w:b/>
          <w:bCs/>
          <w:sz w:val="26"/>
          <w:szCs w:val="26"/>
          <w:rtl/>
          <w:lang w:bidi="fa-IR"/>
        </w:rPr>
        <w:t>»</w:t>
      </w:r>
      <w:r w:rsidRPr="00421546">
        <w:rPr>
          <w:rFonts w:cs="B Mitra" w:hint="cs"/>
          <w:b/>
          <w:bCs/>
          <w:sz w:val="26"/>
          <w:szCs w:val="26"/>
          <w:rtl/>
          <w:lang w:bidi="fa-IR"/>
        </w:rPr>
        <w:t xml:space="preserve"> امضاء  گردد</w:t>
      </w:r>
      <w:r w:rsidRPr="004F3A2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3E6EB0" w:rsidRPr="00251901" w:rsidP="00251901">
      <w:pPr>
        <w:pStyle w:val="Footer"/>
        <w:numPr>
          <w:ilvl w:val="0"/>
          <w:numId w:val="20"/>
        </w:numPr>
        <w:tabs>
          <w:tab w:val="clear" w:pos="4153"/>
          <w:tab w:val="clear" w:pos="8306"/>
        </w:tabs>
        <w:spacing w:before="120" w:line="276" w:lineRule="auto"/>
        <w:ind w:left="678" w:right="0"/>
        <w:jc w:val="left"/>
        <w:rPr>
          <w:rFonts w:ascii="Compset-s" w:hAnsi="Compset-s" w:cs="B Mitra"/>
          <w:b/>
          <w:bCs/>
          <w:sz w:val="22"/>
          <w:szCs w:val="22"/>
        </w:rPr>
      </w:pPr>
      <w:r w:rsidRPr="00251901">
        <w:rPr>
          <w:rFonts w:ascii="Compset-s" w:hAnsi="Compset-s" w:cs="B Mitra" w:hint="cs"/>
          <w:b/>
          <w:bCs/>
          <w:sz w:val="22"/>
          <w:szCs w:val="22"/>
          <w:rtl/>
        </w:rPr>
        <w:t>آخرین آگهی روزنامه رسمی مربوط به سرمایه پرداخت شده</w:t>
      </w:r>
      <w:r w:rsidRPr="00251901" w:rsidR="002667E7">
        <w:rPr>
          <w:rFonts w:ascii="Compset-s" w:hAnsi="Compset-s" w:cs="B Mitra" w:hint="cs"/>
          <w:b/>
          <w:bCs/>
          <w:sz w:val="22"/>
          <w:szCs w:val="22"/>
          <w:rtl/>
        </w:rPr>
        <w:t>.</w:t>
      </w:r>
    </w:p>
    <w:p w:rsidR="003E6EB0" w:rsidRPr="00251901" w:rsidP="00251901">
      <w:pPr>
        <w:pStyle w:val="Footer"/>
        <w:numPr>
          <w:ilvl w:val="0"/>
          <w:numId w:val="20"/>
        </w:numPr>
        <w:tabs>
          <w:tab w:val="clear" w:pos="4153"/>
          <w:tab w:val="clear" w:pos="8306"/>
        </w:tabs>
        <w:spacing w:before="120" w:line="276" w:lineRule="auto"/>
        <w:ind w:left="678" w:right="0"/>
        <w:jc w:val="left"/>
        <w:rPr>
          <w:rFonts w:ascii="Compset-s" w:hAnsi="Compset-s" w:cs="B Mitra"/>
          <w:b/>
          <w:bCs/>
          <w:sz w:val="22"/>
          <w:szCs w:val="22"/>
        </w:rPr>
      </w:pPr>
      <w:r w:rsidRPr="00251901">
        <w:rPr>
          <w:rFonts w:ascii="Compset-s" w:hAnsi="Compset-s" w:cs="B Mitra" w:hint="cs"/>
          <w:b/>
          <w:bCs/>
          <w:sz w:val="22"/>
          <w:szCs w:val="22"/>
          <w:rtl/>
        </w:rPr>
        <w:t>آخرین آگهی روزنامه رسمی مربوط به ثبت انتخ</w:t>
      </w:r>
      <w:r w:rsidRPr="00251901" w:rsidR="002667E7">
        <w:rPr>
          <w:rFonts w:ascii="Compset-s" w:hAnsi="Compset-s" w:cs="B Mitra" w:hint="cs"/>
          <w:b/>
          <w:bCs/>
          <w:sz w:val="22"/>
          <w:szCs w:val="22"/>
          <w:rtl/>
        </w:rPr>
        <w:t>اب و تعیین سمت اعضای هیأت مدیره.</w:t>
      </w:r>
    </w:p>
    <w:p w:rsidR="00DC01F9" w:rsidP="00251901">
      <w:pPr>
        <w:pStyle w:val="Footer"/>
        <w:numPr>
          <w:ilvl w:val="0"/>
          <w:numId w:val="20"/>
        </w:numPr>
        <w:tabs>
          <w:tab w:val="clear" w:pos="4153"/>
          <w:tab w:val="clear" w:pos="8306"/>
        </w:tabs>
        <w:spacing w:before="120" w:line="276" w:lineRule="auto"/>
        <w:ind w:left="678" w:right="0"/>
        <w:jc w:val="left"/>
        <w:rPr>
          <w:rFonts w:ascii="Compset-s" w:hAnsi="Compset-s" w:cs="B Mitra"/>
          <w:b/>
          <w:bCs/>
          <w:sz w:val="22"/>
          <w:szCs w:val="22"/>
        </w:rPr>
      </w:pPr>
      <w:r w:rsidR="004951E3">
        <w:rPr>
          <w:rFonts w:ascii="Compset-s" w:hAnsi="Compset-s" w:cs="B Mitra" w:hint="cs"/>
          <w:b/>
          <w:bCs/>
          <w:sz w:val="22"/>
          <w:szCs w:val="22"/>
          <w:rtl/>
        </w:rPr>
        <w:t>سند مالکیت و اجاره نامه</w:t>
      </w:r>
      <w:r w:rsidRPr="00251901">
        <w:rPr>
          <w:rFonts w:ascii="Compset-s" w:hAnsi="Compset-s" w:cs="B Mitra" w:hint="cs"/>
          <w:b/>
          <w:bCs/>
          <w:sz w:val="22"/>
          <w:szCs w:val="22"/>
          <w:rtl/>
        </w:rPr>
        <w:t>.</w:t>
      </w:r>
    </w:p>
    <w:p w:rsidR="003C549C" w:rsidP="00251901">
      <w:pPr>
        <w:pStyle w:val="Footer"/>
        <w:numPr>
          <w:ilvl w:val="0"/>
          <w:numId w:val="20"/>
        </w:numPr>
        <w:tabs>
          <w:tab w:val="clear" w:pos="4153"/>
          <w:tab w:val="clear" w:pos="8306"/>
        </w:tabs>
        <w:spacing w:before="120" w:line="276" w:lineRule="auto"/>
        <w:ind w:left="678" w:right="0"/>
        <w:jc w:val="left"/>
        <w:rPr>
          <w:rFonts w:ascii="Compset-s" w:hAnsi="Compset-s" w:cs="B Mitra"/>
          <w:b/>
          <w:bCs/>
          <w:sz w:val="22"/>
          <w:szCs w:val="22"/>
        </w:rPr>
      </w:pPr>
      <w:r>
        <w:rPr>
          <w:rFonts w:ascii="Compset-s" w:hAnsi="Compset-s" w:cs="B Mitra" w:hint="cs"/>
          <w:b/>
          <w:bCs/>
          <w:sz w:val="22"/>
          <w:szCs w:val="22"/>
          <w:rtl/>
        </w:rPr>
        <w:t>مستندات مربوط به خرید نرم افزارهای مورد استفاده در فعالیت مورد تقاضا.</w:t>
      </w:r>
    </w:p>
    <w:p w:rsidR="003C549C" w:rsidP="003C549C">
      <w:pPr>
        <w:pStyle w:val="Footer"/>
        <w:numPr>
          <w:ilvl w:val="0"/>
          <w:numId w:val="20"/>
        </w:numPr>
        <w:tabs>
          <w:tab w:val="clear" w:pos="4153"/>
          <w:tab w:val="clear" w:pos="8306"/>
        </w:tabs>
        <w:spacing w:before="120" w:line="276" w:lineRule="auto"/>
        <w:ind w:left="678" w:right="0"/>
        <w:jc w:val="left"/>
        <w:rPr>
          <w:rFonts w:ascii="Compset-s" w:hAnsi="Compset-s" w:cs="B Mitra"/>
          <w:b/>
          <w:bCs/>
          <w:sz w:val="22"/>
          <w:szCs w:val="22"/>
        </w:rPr>
      </w:pPr>
      <w:r>
        <w:rPr>
          <w:rFonts w:ascii="Compset-s" w:hAnsi="Compset-s" w:cs="B Mitra" w:hint="cs"/>
          <w:b/>
          <w:bCs/>
          <w:sz w:val="22"/>
          <w:szCs w:val="22"/>
          <w:rtl/>
        </w:rPr>
        <w:t>آخرین صورتهای مالی حسابرسی شده (در صورت ارسال در سامانه کدال و ستان نیازی به ارسال مجدد نیست)</w:t>
      </w:r>
    </w:p>
    <w:p w:rsidR="00CE3DF4" w:rsidRPr="00251901" w:rsidP="00CE3DF4">
      <w:pPr>
        <w:pStyle w:val="Footer"/>
        <w:tabs>
          <w:tab w:val="clear" w:pos="4153"/>
          <w:tab w:val="clear" w:pos="8306"/>
        </w:tabs>
        <w:spacing w:before="120" w:line="276" w:lineRule="auto"/>
        <w:ind w:left="678" w:right="0"/>
        <w:jc w:val="left"/>
        <w:rPr>
          <w:rFonts w:ascii="Compset-s" w:hAnsi="Compset-s" w:cs="B Mitra"/>
          <w:b/>
          <w:bCs/>
          <w:sz w:val="22"/>
          <w:szCs w:val="22"/>
        </w:rPr>
      </w:pPr>
    </w:p>
    <w:p w:rsidR="00D04FB7" w:rsidRPr="00251901" w:rsidP="00251901">
      <w:pPr>
        <w:pStyle w:val="Footer"/>
        <w:tabs>
          <w:tab w:val="clear" w:pos="4153"/>
          <w:tab w:val="clear" w:pos="8306"/>
        </w:tabs>
        <w:spacing w:before="120" w:line="276" w:lineRule="auto"/>
        <w:ind w:left="0" w:right="0"/>
        <w:jc w:val="left"/>
        <w:rPr>
          <w:rFonts w:ascii="Compset-s" w:hAnsi="Compset-s" w:cs="B Mitra"/>
          <w:b/>
          <w:bCs/>
          <w:sz w:val="22"/>
          <w:szCs w:val="22"/>
        </w:rPr>
      </w:pPr>
    </w:p>
    <w:p w:rsidR="005D0C07" w:rsidP="00D04FB7">
      <w:pPr>
        <w:ind w:left="0" w:right="0"/>
        <w:jc w:val="center"/>
        <w:rPr>
          <w:rFonts w:ascii="Compset-s" w:hAnsi="Compset-s" w:cs="B Zar"/>
          <w:b/>
          <w:bCs/>
          <w:sz w:val="28"/>
          <w:szCs w:val="28"/>
          <w:u w:val="single"/>
          <w:lang w:bidi="fa-IR"/>
        </w:rPr>
      </w:pPr>
    </w:p>
    <w:p w:rsidR="00D04FB7" w:rsidRPr="00504950" w:rsidP="004951E3">
      <w:pPr>
        <w:spacing w:line="360" w:lineRule="auto"/>
        <w:ind w:left="0" w:right="0"/>
        <w:jc w:val="left"/>
        <w:rPr>
          <w:rFonts w:ascii="Compset-s" w:hAnsi="Compset-s" w:cs="B Zar" w:hint="cs"/>
          <w:b/>
          <w:bCs/>
          <w:sz w:val="8"/>
          <w:szCs w:val="6"/>
          <w:rtl/>
          <w:lang w:bidi="fa-IR"/>
        </w:rPr>
      </w:pPr>
    </w:p>
    <w:sectPr w:rsidSect="00102178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259" w:right="1474" w:bottom="1418" w:left="1474" w:header="568" w:footer="970" w:gutter="0"/>
      <w:pgNumType w:start="0" w:chapStyle="2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set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76" w:rsidP="00C40ADC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FA2576">
    <w:pPr>
      <w:pStyle w:val="Footer"/>
      <w:ind w:left="0"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76" w:rsidP="000A1B89">
    <w:pPr>
      <w:pStyle w:val="Footer"/>
      <w:tabs>
        <w:tab w:val="clear" w:pos="4153"/>
        <w:tab w:val="clear" w:pos="8306"/>
      </w:tabs>
      <w:spacing w:line="360" w:lineRule="auto"/>
      <w:ind w:left="4544" w:right="0"/>
      <w:jc w:val="center"/>
      <w:rPr>
        <w:rFonts w:ascii="Compset-s" w:hAnsi="Compset-s" w:cs="B Nazanin"/>
        <w:b/>
        <w:bCs/>
        <w:i/>
        <w:iCs/>
        <w:sz w:val="20"/>
        <w:szCs w:val="20"/>
      </w:rPr>
    </w:pPr>
    <w:r>
      <w:rPr>
        <w:rFonts w:ascii="Compset-s" w:hAnsi="Compset-s" w:cs="B Nazanin" w:hint="cs"/>
        <w:b/>
        <w:bCs/>
        <w:i/>
        <w:iCs/>
        <w:sz w:val="20"/>
        <w:szCs w:val="20"/>
        <w:rtl/>
      </w:rPr>
      <w:t>نام و نام خانوادگی و امضاء صاحبان امضاء مجاز</w:t>
    </w:r>
  </w:p>
  <w:p w:rsidR="00FA2576" w:rsidRPr="000A1B89" w:rsidP="000A1B89">
    <w:pPr>
      <w:pStyle w:val="Footer"/>
      <w:tabs>
        <w:tab w:val="clear" w:pos="4153"/>
        <w:tab w:val="clear" w:pos="8306"/>
      </w:tabs>
      <w:spacing w:line="360" w:lineRule="auto"/>
      <w:ind w:left="4544" w:right="0"/>
      <w:jc w:val="center"/>
      <w:rPr>
        <w:rFonts w:ascii="Compset-s" w:hAnsi="Compset-s" w:cs="B Nazanin"/>
        <w:b/>
        <w:bCs/>
        <w:i/>
        <w:iCs/>
        <w:sz w:val="20"/>
        <w:szCs w:val="20"/>
      </w:rPr>
    </w:pPr>
    <w:r w:rsidR="00B35A16">
      <w:rPr>
        <w:rFonts w:ascii="Compset-s" w:hAnsi="Compset-s" w:cs="B Nazanin" w:hint="cs"/>
        <w:b/>
        <w:bCs/>
        <w:i/>
        <w:iCs/>
        <w:sz w:val="20"/>
        <w:szCs w:val="20"/>
        <w:rtl/>
      </w:rPr>
      <w:t xml:space="preserve">تاریخ و </w:t>
    </w:r>
    <w:r>
      <w:rPr>
        <w:rFonts w:ascii="Compset-s" w:hAnsi="Compset-s" w:cs="B Nazanin" w:hint="cs"/>
        <w:b/>
        <w:bCs/>
        <w:i/>
        <w:iCs/>
        <w:sz w:val="20"/>
        <w:szCs w:val="20"/>
        <w:rtl/>
      </w:rPr>
      <w:t>مهر شرکت کارگزاری</w:t>
    </w:r>
    <w:r w:rsidRPr="000A1B89">
      <w:rPr>
        <w:rFonts w:ascii="Compset-s" w:hAnsi="Compset-s" w:cs="B Nazanin"/>
        <w:b/>
        <w:bCs/>
        <w:i/>
        <w:iCs/>
        <w:sz w:val="20"/>
        <w:szCs w:val="20"/>
        <w:rtl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76" w:rsidRPr="009D3A49" w:rsidP="00294197">
    <w:pPr>
      <w:pStyle w:val="Header"/>
      <w:tabs>
        <w:tab w:val="clear" w:pos="4153"/>
        <w:tab w:val="right" w:pos="7878"/>
        <w:tab w:val="clear" w:pos="8306"/>
      </w:tabs>
      <w:ind w:left="0" w:right="0"/>
      <w:jc w:val="left"/>
      <w:rPr>
        <w:rFonts w:ascii="Badr-s" w:hAnsi="Badr-s"/>
        <w:b/>
        <w:bCs/>
        <w:sz w:val="20"/>
        <w:szCs w:val="20"/>
        <w:u w:val="single"/>
      </w:rPr>
    </w:pPr>
    <w:r>
      <w:rPr>
        <w:rFonts w:ascii="Badr-s" w:hAnsi="Badr-s" w:cs="B Zar"/>
        <w:b/>
        <w:bCs/>
        <w:noProof/>
        <w:sz w:val="20"/>
        <w:szCs w:val="20"/>
        <w:u w:val="single"/>
        <w:rtl/>
      </w:rPr>
      <w:pict>
        <v:rect id="_x0000_s2049" style="width:81pt;height:36.85pt;margin-top:-17.5pt;margin-left:-36pt;mso-position-horizontal-relative:margin;position:absolute;z-index:251658240" filled="f" stroked="t" insetpen="f">
          <v:textbox>
            <w:txbxContent>
              <w:p w:rsidR="00294197" w:rsidRPr="00DA39C8" w:rsidP="00294197">
                <w:pPr>
                  <w:ind w:left="0" w:right="0"/>
                  <w:jc w:val="center"/>
                  <w:rPr>
                    <w:rFonts w:cs="B Zar"/>
                    <w:sz w:val="8"/>
                    <w:szCs w:val="8"/>
                    <w:lang w:bidi="fa-IR"/>
                  </w:rPr>
                </w:pPr>
              </w:p>
              <w:p w:rsidR="00294197" w:rsidRPr="00294197" w:rsidP="00294197">
                <w:pPr>
                  <w:ind w:left="0" w:right="0"/>
                  <w:jc w:val="center"/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/>
                    <w:sz w:val="28"/>
                    <w:szCs w:val="28"/>
                    <w:lang w:bidi="fa-IR"/>
                  </w:rPr>
                  <w:t>F-SB-10</w:t>
                </w:r>
              </w:p>
              <w:p w:rsidR="00294197" w:rsidP="00294197">
                <w:pPr>
                  <w:ind w:left="0" w:right="0"/>
                  <w:jc w:val="left"/>
                </w:pPr>
              </w:p>
            </w:txbxContent>
          </v:textbox>
          <w10:wrap anchorx="margin"/>
        </v:rect>
      </w:pict>
    </w:r>
    <w:r w:rsidRPr="009D3A49" w:rsidR="00FA2576">
      <w:rPr>
        <w:rFonts w:ascii="Badr-s" w:hAnsi="Badr-s" w:cs="B Zar"/>
        <w:b/>
        <w:bCs/>
        <w:sz w:val="20"/>
        <w:szCs w:val="20"/>
        <w:u w:val="single"/>
        <w:rtl/>
        <w:lang w:bidi="fa-IR"/>
      </w:rPr>
      <w:t xml:space="preserve">فرم ارائه اطلاعات شرکت کارگزاری برای دریافت مجوز </w:t>
    </w:r>
    <w:r w:rsidR="00FA2576">
      <w:rPr>
        <w:rFonts w:ascii="Badr-s" w:hAnsi="Badr-s" w:cs="B Zar" w:hint="cs"/>
        <w:b/>
        <w:bCs/>
        <w:sz w:val="20"/>
        <w:szCs w:val="20"/>
        <w:u w:val="single"/>
        <w:rtl/>
        <w:lang w:bidi="fa-IR"/>
      </w:rPr>
      <w:t xml:space="preserve">فعالیت </w:t>
    </w:r>
    <w:r w:rsidRPr="00396C55" w:rsidR="00FA2576">
      <w:rPr>
        <w:rFonts w:ascii="Badr-s" w:hAnsi="Badr-s" w:cs="B Zar" w:hint="cs"/>
        <w:sz w:val="20"/>
        <w:szCs w:val="20"/>
        <w:u w:val="single"/>
        <w:rtl/>
        <w:lang w:bidi="fa-IR"/>
      </w:rPr>
      <w:t>................................</w:t>
    </w:r>
    <w:r w:rsidR="00FA2576">
      <w:rPr>
        <w:rFonts w:ascii="Badr-s" w:hAnsi="Badr-s" w:cs="B Zar" w:hint="cs"/>
        <w:b/>
        <w:bCs/>
        <w:sz w:val="20"/>
        <w:szCs w:val="20"/>
        <w:u w:val="single"/>
        <w:rtl/>
        <w:lang w:bidi="fa-IR"/>
      </w:rPr>
      <w:tab/>
    </w:r>
    <w:r w:rsidRPr="00396C55" w:rsidR="00FA2576">
      <w:rPr>
        <w:rFonts w:ascii="Badr-s" w:hAnsi="Badr-s" w:cs="B Zar"/>
        <w:b/>
        <w:bCs/>
        <w:sz w:val="20"/>
        <w:szCs w:val="20"/>
        <w:u w:val="single"/>
        <w:rtl/>
        <w:lang w:bidi="fa-IR"/>
      </w:rPr>
      <w:t>صفحه</w:t>
    </w:r>
    <w:r w:rsidRPr="00396C55" w:rsidR="00FA2576">
      <w:rPr>
        <w:rStyle w:val="PageNumber"/>
        <w:rFonts w:ascii="Badr-s" w:hAnsi="Badr-s" w:cs="B Zar"/>
        <w:b/>
        <w:bCs/>
        <w:u w:val="single"/>
      </w:rPr>
      <w:fldChar w:fldCharType="begin"/>
    </w:r>
    <w:r w:rsidRPr="00396C55" w:rsidR="00FA2576">
      <w:rPr>
        <w:rStyle w:val="PageNumber"/>
        <w:rFonts w:ascii="Badr-s" w:hAnsi="Badr-s" w:cs="B Zar"/>
        <w:b/>
        <w:bCs/>
        <w:u w:val="single"/>
      </w:rPr>
      <w:instrText xml:space="preserve"> PAGE </w:instrText>
    </w:r>
    <w:r w:rsidRPr="00396C55" w:rsidR="00FA2576">
      <w:rPr>
        <w:rStyle w:val="PageNumber"/>
        <w:rFonts w:ascii="Badr-s" w:hAnsi="Badr-s" w:cs="B Zar"/>
        <w:b/>
        <w:bCs/>
        <w:u w:val="single"/>
      </w:rPr>
      <w:fldChar w:fldCharType="separate"/>
    </w:r>
    <w:r w:rsidR="00304E58">
      <w:rPr>
        <w:rStyle w:val="PageNumber"/>
        <w:rFonts w:ascii="Badr-s" w:hAnsi="Badr-s" w:cs="B Zar"/>
        <w:b/>
        <w:bCs/>
        <w:noProof/>
        <w:u w:val="single"/>
        <w:rtl/>
      </w:rPr>
      <w:t>6</w:t>
    </w:r>
    <w:r w:rsidRPr="00396C55" w:rsidR="00FA2576">
      <w:rPr>
        <w:rStyle w:val="PageNumber"/>
        <w:rFonts w:ascii="Badr-s" w:hAnsi="Badr-s" w:cs="B Zar"/>
        <w:b/>
        <w:bCs/>
        <w:u w:val="single"/>
      </w:rPr>
      <w:fldChar w:fldCharType="end"/>
    </w:r>
    <w:r w:rsidRPr="00396C55" w:rsidR="00FA2576">
      <w:rPr>
        <w:rFonts w:ascii="Badr-s" w:hAnsi="Badr-s" w:cs="B Zar"/>
        <w:b/>
        <w:bCs/>
        <w:sz w:val="20"/>
        <w:szCs w:val="20"/>
        <w:u w:val="single"/>
        <w:rtl/>
        <w:lang w:bidi="fa-IR"/>
      </w:rPr>
      <w:t xml:space="preserve"> از </w:t>
    </w:r>
    <w:r w:rsidRPr="00396C55" w:rsidR="00FA2576">
      <w:rPr>
        <w:rStyle w:val="PageNumber"/>
        <w:rFonts w:ascii="Badr-s" w:hAnsi="Badr-s" w:cs="B Zar"/>
        <w:b/>
        <w:bCs/>
        <w:u w:val="single"/>
      </w:rPr>
      <w:fldChar w:fldCharType="begin"/>
    </w:r>
    <w:r w:rsidRPr="00396C55" w:rsidR="00FA2576">
      <w:rPr>
        <w:rStyle w:val="PageNumber"/>
        <w:rFonts w:ascii="Badr-s" w:hAnsi="Badr-s" w:cs="B Zar"/>
        <w:b/>
        <w:bCs/>
        <w:u w:val="single"/>
      </w:rPr>
      <w:instrText xml:space="preserve"> NUMPAGES </w:instrText>
    </w:r>
    <w:r w:rsidRPr="00396C55" w:rsidR="00FA2576">
      <w:rPr>
        <w:rStyle w:val="PageNumber"/>
        <w:rFonts w:ascii="Badr-s" w:hAnsi="Badr-s" w:cs="B Zar"/>
        <w:b/>
        <w:bCs/>
        <w:u w:val="single"/>
      </w:rPr>
      <w:fldChar w:fldCharType="separate"/>
    </w:r>
    <w:r w:rsidR="00304E58">
      <w:rPr>
        <w:rStyle w:val="PageNumber"/>
        <w:rFonts w:ascii="Badr-s" w:hAnsi="Badr-s" w:cs="B Zar"/>
        <w:b/>
        <w:bCs/>
        <w:noProof/>
        <w:u w:val="single"/>
        <w:rtl/>
      </w:rPr>
      <w:t>7</w:t>
    </w:r>
    <w:r w:rsidRPr="00396C55" w:rsidR="00FA2576">
      <w:rPr>
        <w:rStyle w:val="PageNumber"/>
        <w:rFonts w:ascii="Badr-s" w:hAnsi="Badr-s" w:cs="B Zar"/>
        <w:b/>
        <w:bCs/>
        <w:u w:val="single"/>
      </w:rPr>
      <w:fldChar w:fldCharType="end"/>
    </w:r>
  </w:p>
  <w:p w:rsidR="00FA2576" w:rsidRPr="009D3A49" w:rsidP="005F45B6">
    <w:pPr>
      <w:pStyle w:val="Header"/>
      <w:ind w:left="0" w:right="0"/>
      <w:jc w:val="center"/>
      <w:rPr>
        <w:rFonts w:ascii="Badr-s" w:hAnsi="Badr-s"/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76" w:rsidRPr="00102178" w:rsidP="00CC73F9">
    <w:pPr>
      <w:pStyle w:val="Header"/>
      <w:ind w:left="0" w:right="0"/>
      <w:jc w:val="center"/>
      <w:rPr>
        <w:rFonts w:cs="B Titr" w:hint="cs"/>
        <w:lang w:bidi="fa-IR"/>
      </w:rPr>
    </w:pPr>
    <w:r>
      <w:rPr>
        <w:rFonts w:cs="B Titr" w:hint="cs"/>
        <w:noProof/>
        <w:sz w:val="32"/>
        <w:szCs w:val="32"/>
        <w:rtl/>
      </w:rPr>
      <w:pict>
        <v:rect id="_x0000_s2050" style="width:81pt;height:36.85pt;margin-top:-14pt;margin-left:-24pt;mso-position-horizontal-relative:margin;position:absolute;z-index:251659264" filled="f" stroked="t" insetpen="f">
          <v:textbox>
            <w:txbxContent>
              <w:p w:rsidR="00294197" w:rsidRPr="00DA39C8" w:rsidP="00294197">
                <w:pPr>
                  <w:ind w:left="0" w:right="0"/>
                  <w:jc w:val="center"/>
                  <w:rPr>
                    <w:rFonts w:cs="B Zar"/>
                    <w:sz w:val="8"/>
                    <w:szCs w:val="8"/>
                    <w:lang w:bidi="fa-IR"/>
                  </w:rPr>
                </w:pPr>
              </w:p>
              <w:p w:rsidR="00294197" w:rsidRPr="00294197" w:rsidP="00294197">
                <w:pPr>
                  <w:ind w:left="0" w:right="0"/>
                  <w:jc w:val="center"/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cs="B Zar"/>
                    <w:sz w:val="28"/>
                    <w:szCs w:val="28"/>
                    <w:lang w:bidi="fa-IR"/>
                  </w:rPr>
                  <w:t>F-SB-10</w:t>
                </w:r>
              </w:p>
              <w:p w:rsidR="00294197" w:rsidP="00294197">
                <w:pPr>
                  <w:ind w:left="0" w:right="0"/>
                  <w:jc w:val="left"/>
                </w:pPr>
              </w:p>
            </w:txbxContent>
          </v:textbox>
          <w10:wrap anchorx="margin"/>
        </v:rect>
      </w:pict>
    </w:r>
    <w:r w:rsidRPr="00102178" w:rsidR="00FA2576">
      <w:rPr>
        <w:rFonts w:cs="B Titr" w:hint="cs"/>
        <w:sz w:val="32"/>
        <w:szCs w:val="32"/>
        <w:rtl/>
        <w:lang w:bidi="fa-IR"/>
      </w:rPr>
      <w:t>لطفا در سربرگ شرکت کارگزاری تایپ گردد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BC2"/>
    <w:multiLevelType w:val="hybridMultilevel"/>
    <w:tmpl w:val="675E1B9A"/>
    <w:lvl w:ilvl="0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  <w:sz w:val="36"/>
        <w:szCs w:val="36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FEB"/>
    <w:multiLevelType w:val="hybridMultilevel"/>
    <w:tmpl w:val="AA46D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D49A2"/>
    <w:multiLevelType w:val="hybridMultilevel"/>
    <w:tmpl w:val="0B3EBB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F0A76"/>
    <w:multiLevelType w:val="hybridMultilevel"/>
    <w:tmpl w:val="E59E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016E"/>
    <w:multiLevelType w:val="hybridMultilevel"/>
    <w:tmpl w:val="344CB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271BD5"/>
    <w:multiLevelType w:val="hybridMultilevel"/>
    <w:tmpl w:val="C1BE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442F0"/>
    <w:multiLevelType w:val="hybridMultilevel"/>
    <w:tmpl w:val="8222B0A8"/>
    <w:lvl w:ilvl="0">
      <w:start w:val="6"/>
      <w:numFmt w:val="arabicAlpha"/>
      <w:lvlText w:val="(%1)"/>
      <w:lvlJc w:val="left"/>
      <w:pPr>
        <w:tabs>
          <w:tab w:val="num" w:pos="1470"/>
        </w:tabs>
        <w:ind w:left="1470" w:hanging="690"/>
      </w:pPr>
      <w:rPr>
        <w:rFonts w:ascii="Times" w:hAnsi="Times" w:cs="B Zar" w:hint="default"/>
        <w:b w:val="0"/>
        <w:i w:val="0"/>
        <w:sz w:val="28"/>
        <w:lang w:bidi="fa-IR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AE55441"/>
    <w:multiLevelType w:val="hybridMultilevel"/>
    <w:tmpl w:val="526EB1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1228D"/>
    <w:multiLevelType w:val="hybridMultilevel"/>
    <w:tmpl w:val="D764A4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1AF5"/>
    <w:multiLevelType w:val="hybridMultilevel"/>
    <w:tmpl w:val="C7FCCC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1512"/>
    <w:multiLevelType w:val="hybridMultilevel"/>
    <w:tmpl w:val="5F0CB6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A2BB5"/>
    <w:multiLevelType w:val="hybridMultilevel"/>
    <w:tmpl w:val="5980101E"/>
    <w:lvl w:ilvl="0">
      <w:start w:val="27"/>
      <w:numFmt w:val="arabicAlpha"/>
      <w:lvlText w:val="(%1)"/>
      <w:lvlJc w:val="left"/>
      <w:pPr>
        <w:tabs>
          <w:tab w:val="num" w:pos="1499"/>
        </w:tabs>
        <w:ind w:left="1499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abstractNum w:abstractNumId="12">
    <w:nsid w:val="51363F68"/>
    <w:multiLevelType w:val="hybridMultilevel"/>
    <w:tmpl w:val="C7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F2C3C"/>
    <w:multiLevelType w:val="hybridMultilevel"/>
    <w:tmpl w:val="6CD49B9C"/>
    <w:lvl w:ilvl="0">
      <w:start w:val="1"/>
      <w:numFmt w:val="decimal"/>
      <w:lvlText w:val="%1)"/>
      <w:lvlJc w:val="left"/>
      <w:pPr>
        <w:ind w:left="360" w:hanging="360"/>
      </w:pPr>
      <w:rPr>
        <w:rFonts w:cs="B Zar"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2D26EB"/>
    <w:multiLevelType w:val="hybridMultilevel"/>
    <w:tmpl w:val="DA9E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994984"/>
    <w:multiLevelType w:val="hybridMultilevel"/>
    <w:tmpl w:val="3D6A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41B2A"/>
    <w:multiLevelType w:val="hybridMultilevel"/>
    <w:tmpl w:val="A11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61DEF"/>
    <w:multiLevelType w:val="hybridMultilevel"/>
    <w:tmpl w:val="8B582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314E5"/>
    <w:multiLevelType w:val="hybridMultilevel"/>
    <w:tmpl w:val="EBD04BB2"/>
    <w:lvl w:ilvl="0">
      <w:start w:val="27"/>
      <w:numFmt w:val="arabicAlpha"/>
      <w:lvlText w:val="(%1)"/>
      <w:lvlJc w:val="left"/>
      <w:pPr>
        <w:tabs>
          <w:tab w:val="num" w:pos="1140"/>
        </w:tabs>
        <w:ind w:left="1140" w:hanging="360"/>
      </w:pPr>
      <w:rPr>
        <w:rFonts w:ascii="Times" w:hAnsi="Times" w:cs="B Zar"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1E24ADA"/>
    <w:multiLevelType w:val="hybridMultilevel"/>
    <w:tmpl w:val="0F4E9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62495"/>
    <w:multiLevelType w:val="hybridMultilevel"/>
    <w:tmpl w:val="7CC2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4"/>
  </w:num>
  <w:num w:numId="8">
    <w:abstractNumId w:val="2"/>
  </w:num>
  <w:num w:numId="9">
    <w:abstractNumId w:val="14"/>
  </w:num>
  <w:num w:numId="10">
    <w:abstractNumId w:val="12"/>
  </w:num>
  <w:num w:numId="11">
    <w:abstractNumId w:val="7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8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284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E7027"/>
    <w:pPr>
      <w:keepNext/>
      <w:outlineLvl w:val="0"/>
    </w:pPr>
    <w:rPr>
      <w:rFonts w:cs="Mitra"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Elegant">
    <w:name w:val="Table Elegant"/>
    <w:basedOn w:val="TableNormal"/>
    <w:rsid w:val="004619E5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643B9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semiHidden/>
    <w:rsid w:val="00EF2BF5"/>
    <w:rPr>
      <w:sz w:val="20"/>
      <w:szCs w:val="20"/>
    </w:rPr>
  </w:style>
  <w:style w:type="character" w:styleId="FootnoteReference">
    <w:name w:val="footnote reference"/>
    <w:semiHidden/>
    <w:rsid w:val="00EF2BF5"/>
    <w:rPr>
      <w:vertAlign w:val="superscript"/>
    </w:rPr>
  </w:style>
  <w:style w:type="paragraph" w:styleId="Footer">
    <w:name w:val="footer"/>
    <w:basedOn w:val="Normal"/>
    <w:rsid w:val="001D1D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4"/>
  </w:style>
  <w:style w:type="paragraph" w:styleId="Header">
    <w:name w:val="header"/>
    <w:basedOn w:val="Normal"/>
    <w:rsid w:val="00C40AD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51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numbering" Target="numbering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66E3-1E7C-4A85-A35D-C18CDA67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عبده</vt:lpstr>
    </vt:vector>
  </TitlesOfParts>
  <Company>Tse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عبده</dc:title>
  <dc:creator>hedaiati</dc:creator>
  <cp:lastModifiedBy>Ali Habibi</cp:lastModifiedBy>
  <cp:revision>2</cp:revision>
  <cp:lastPrinted>2017-01-04T08:45:00Z</cp:lastPrinted>
  <dcterms:created xsi:type="dcterms:W3CDTF">2020-06-13T08:35:00Z</dcterms:created>
  <dcterms:modified xsi:type="dcterms:W3CDTF">2020-06-13T08:35:00Z</dcterms:modified>
</cp:coreProperties>
</file>